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top w:val="none" w:color="000000" w:sz="4" w:space="0"/>
          <w:left w:val="none" w:color="000000" w:sz="4" w:space="0"/>
          <w:bottom w:val="none" w:color="000000" w:sz="4" w:space="0"/>
          <w:right w:val="none" w:color="000000" w:sz="4" w:space="0"/>
        </w:pBdr>
        <w:spacing w:after="240" w:before="0"/>
        <w:ind w:right="0" w:firstLine="0" w:left="0"/>
        <w:jc w:val="both"/>
        <w:rPr/>
      </w:pPr>
      <w:r>
        <w:rPr>
          <w:rFonts w:ascii="Arial" w:hAnsi="Arial" w:eastAsia="Arial" w:cs="Arial"/>
          <w:color w:val="000000"/>
          <w:sz w:val="24"/>
        </w:rPr>
        <w:t xml:space="preserve">На основу члана 119. став 1. тачка 1) Закона о основама система образовања и васпитања („Сл. гласник РС”, бр. 88/2017, 27/2018 – други закони, 10/2019, 6/2020, 129/2021 и 92/2023) и члана 150. </w:t>
      </w:r>
      <w:r>
        <w:rPr>
          <w:rFonts w:ascii="Arial" w:hAnsi="Arial" w:eastAsia="Arial" w:cs="Arial"/>
          <w:b/>
          <w:color w:val="000000"/>
          <w:sz w:val="24"/>
          <w:u w:val="none"/>
        </w:rPr>
        <w:t xml:space="preserve">Статута Основне школе „Херој Пинки” у Бачкој Паланци (дел. бр. 732/2022 од 28.12.2022. године и Измена и допуна Статута дел. бр. 40/2024 од 31.01.2024. године)</w:t>
      </w:r>
      <w:r>
        <w:rPr>
          <w:rFonts w:ascii="Arial" w:hAnsi="Arial" w:eastAsia="Arial" w:cs="Arial"/>
          <w:color w:val="000000"/>
          <w:sz w:val="24"/>
        </w:rPr>
        <w:t xml:space="preserve">, Школски одбор је на својој редовној седници, одржаној дана </w:t>
      </w:r>
      <w:r>
        <w:rPr>
          <w:rFonts w:ascii="Arial" w:hAnsi="Arial" w:eastAsia="Arial" w:cs="Arial"/>
          <w:color w:val="000000"/>
          <w:sz w:val="24"/>
          <w:lang w:val="sr-Cyrl-RS"/>
        </w:rPr>
        <w:t xml:space="preserve">15.9.</w:t>
      </w:r>
      <w:r>
        <w:rPr>
          <w:rFonts w:ascii="Arial" w:hAnsi="Arial" w:eastAsia="Arial" w:cs="Arial"/>
          <w:color w:val="000000"/>
          <w:sz w:val="24"/>
        </w:rPr>
        <w:t xml:space="preserve"> 2026. године, донео:</w:t>
      </w:r>
      <w:r>
        <w:rPr>
          <w:rFonts w:ascii="Arial" w:hAnsi="Arial" w:eastAsia="Arial" w:cs="Arial"/>
          <w:sz w:val="24"/>
        </w:rPr>
      </w:r>
      <w:r/>
    </w:p>
    <w:p>
      <w:pPr>
        <w:pBdr/>
        <w:spacing w:after="54" w:before="54" w:line="240" w:lineRule="auto"/>
        <w:ind/>
        <w:rPr>
          <w:rFonts w:ascii="Tahoma" w:hAnsi="Tahoma" w:cs="Tahoma"/>
          <w:color w:val="000000"/>
          <w:sz w:val="22"/>
          <w:szCs w:val="22"/>
          <w:highlight w:val="none"/>
        </w:rPr>
      </w:pPr>
      <w:r>
        <w:rPr>
          <w:rFonts w:ascii="Tahoma" w:hAnsi="Tahoma" w:eastAsia="Tahoma" w:cs="Tahoma"/>
          <w:color w:val="000000"/>
          <w:sz w:val="22"/>
          <w:szCs w:val="22"/>
        </w:rPr>
      </w:r>
      <w:r>
        <w:rPr>
          <w:rFonts w:ascii="Tahoma" w:hAnsi="Tahoma" w:cs="Tahoma"/>
          <w:color w:val="000000"/>
          <w:sz w:val="22"/>
          <w:szCs w:val="22"/>
          <w:highlight w:val="none"/>
        </w:rPr>
      </w:r>
      <w:r>
        <w:rPr>
          <w:rFonts w:ascii="Tahoma" w:hAnsi="Tahoma" w:cs="Tahoma"/>
          <w:color w:val="000000"/>
          <w:sz w:val="22"/>
          <w:szCs w:val="22"/>
          <w:highlight w:val="none"/>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highlight w:val="none"/>
        </w:rPr>
      </w:r>
      <w:r>
        <w:rPr>
          <w:rFonts w:ascii="Tahoma" w:hAnsi="Tahoma" w:cs="Tahoma"/>
          <w:color w:val="000000"/>
          <w:sz w:val="22"/>
          <w:szCs w:val="22"/>
        </w:rPr>
      </w:r>
      <w:r>
        <w:rPr>
          <w:rFonts w:ascii="Tahoma" w:hAnsi="Tahoma" w:cs="Tahoma"/>
          <w:color w:val="000000"/>
          <w:sz w:val="22"/>
          <w:szCs w:val="22"/>
        </w:rPr>
      </w:r>
    </w:p>
    <w:p>
      <w:pPr>
        <w:pBdr/>
        <w:spacing w:after="14" w:before="0" w:line="240" w:lineRule="auto"/>
        <w:ind/>
        <w:jc w:val="center"/>
        <w:rPr>
          <w:rFonts w:ascii="Tahoma" w:hAnsi="Tahoma" w:cs="Tahoma"/>
          <w:sz w:val="22"/>
          <w:szCs w:val="22"/>
        </w:rPr>
      </w:pPr>
      <w:r>
        <w:rPr>
          <w:rFonts w:ascii="Tahoma" w:hAnsi="Tahoma" w:eastAsia="Tahoma" w:cs="Tahoma"/>
          <w:b/>
          <w:bCs/>
          <w:color w:val="000000"/>
          <w:sz w:val="22"/>
          <w:szCs w:val="22"/>
          <w:lang w:val="sr-Latn-RS"/>
        </w:rPr>
        <w:t xml:space="preserve">I</w:t>
      </w:r>
      <w:r>
        <w:rPr>
          <w:rFonts w:ascii="Tahoma" w:hAnsi="Tahoma" w:eastAsia="Tahoma" w:cs="Tahoma"/>
          <w:b/>
          <w:bCs/>
          <w:color w:val="000000"/>
          <w:sz w:val="22"/>
          <w:szCs w:val="22"/>
          <w:lang w:val="sr-Latn-RS"/>
        </w:rPr>
        <w:t xml:space="preserve">I</w:t>
      </w:r>
      <w:r>
        <w:rPr>
          <w:rFonts w:ascii="Tahoma" w:hAnsi="Tahoma" w:eastAsia="Tahoma" w:cs="Tahoma"/>
          <w:b/>
          <w:bCs/>
          <w:color w:val="000000"/>
          <w:sz w:val="22"/>
          <w:szCs w:val="22"/>
          <w:lang w:val="sr-Latn-RS"/>
        </w:rPr>
        <w:t xml:space="preserve"> </w:t>
      </w:r>
      <w:r>
        <w:rPr>
          <w:rFonts w:ascii="Tahoma" w:hAnsi="Tahoma" w:eastAsia="Tahoma" w:cs="Tahoma"/>
          <w:b/>
          <w:bCs/>
          <w:color w:val="000000"/>
          <w:sz w:val="22"/>
          <w:szCs w:val="22"/>
          <w:lang w:val="sr-Cyrl-RS"/>
        </w:rPr>
        <w:t xml:space="preserve">ИЗМЕНЕ И ДОПУНЕ </w:t>
      </w:r>
      <w:r>
        <w:rPr>
          <w:rFonts w:ascii="Tahoma" w:hAnsi="Tahoma" w:eastAsia="Tahoma" w:cs="Tahoma"/>
          <w:b/>
          <w:bCs/>
          <w:color w:val="000000"/>
          <w:sz w:val="22"/>
          <w:szCs w:val="22"/>
        </w:rPr>
        <w:t xml:space="preserve">СТАТУТ</w:t>
      </w:r>
      <w:r>
        <w:rPr>
          <w:rFonts w:ascii="Tahoma" w:hAnsi="Tahoma" w:eastAsia="Tahoma" w:cs="Tahoma"/>
          <w:b/>
          <w:bCs/>
          <w:color w:val="000000"/>
          <w:sz w:val="22"/>
          <w:szCs w:val="22"/>
          <w:lang w:val="sr-Cyrl-RS"/>
        </w:rPr>
        <w:t xml:space="preserve">А </w:t>
      </w:r>
      <w:r>
        <w:rPr>
          <w:rFonts w:ascii="Tahoma" w:hAnsi="Tahoma" w:eastAsia="Tahoma" w:cs="Tahoma"/>
          <w:b/>
          <w:bCs/>
          <w:color w:val="000000"/>
          <w:sz w:val="22"/>
          <w:szCs w:val="22"/>
          <w:lang w:val="sr-Cyrl-RS"/>
        </w:rPr>
        <w:t xml:space="preserve">(дел.бр.529</w:t>
      </w:r>
      <w:r>
        <w:rPr>
          <w:rFonts w:ascii="Tahoma" w:hAnsi="Tahoma" w:eastAsia="Tahoma" w:cs="Tahoma"/>
          <w:b/>
          <w:bCs/>
          <w:color w:val="000000"/>
          <w:sz w:val="22"/>
          <w:szCs w:val="22"/>
          <w:lang w:val="sr-Cyrl-RS"/>
        </w:rPr>
        <w:t xml:space="preserve">/2026)</w:t>
      </w:r>
      <w:r>
        <w:rPr>
          <w:rFonts w:ascii="Tahoma" w:hAnsi="Tahoma" w:cs="Tahoma"/>
          <w:sz w:val="22"/>
          <w:szCs w:val="22"/>
        </w:rPr>
      </w:r>
      <w:r>
        <w:rPr>
          <w:rFonts w:ascii="Tahoma" w:hAnsi="Tahoma" w:cs="Tahoma"/>
          <w:sz w:val="22"/>
          <w:szCs w:val="22"/>
        </w:rPr>
      </w:r>
    </w:p>
    <w:p>
      <w:pPr>
        <w:pBdr/>
        <w:spacing w:after="14" w:before="0" w:line="240" w:lineRule="auto"/>
        <w:ind/>
        <w:jc w:val="center"/>
        <w:rPr>
          <w:rFonts w:ascii="Tahoma" w:hAnsi="Tahoma" w:cs="Tahoma"/>
          <w:b/>
          <w:bCs/>
          <w:color w:val="000000"/>
          <w:sz w:val="22"/>
          <w:szCs w:val="22"/>
          <w:highlight w:val="none"/>
        </w:rPr>
      </w:pPr>
      <w:r>
        <w:rPr>
          <w:rFonts w:ascii="Tahoma" w:hAnsi="Tahoma" w:eastAsia="Tahoma" w:cs="Tahoma"/>
          <w:b/>
          <w:bCs/>
          <w:color w:val="000000"/>
          <w:sz w:val="22"/>
          <w:szCs w:val="22"/>
        </w:rPr>
        <w:t xml:space="preserve">Основне школе </w:t>
      </w:r>
      <w:r>
        <w:rPr>
          <w:rFonts w:ascii="Tahoma" w:hAnsi="Tahoma" w:eastAsia="Tahoma" w:cs="Tahoma"/>
          <w:b/>
          <w:bCs/>
          <w:color w:val="000000"/>
          <w:sz w:val="22"/>
          <w:szCs w:val="22"/>
          <w:lang w:val="sr-Cyrl-RS"/>
        </w:rPr>
        <w:t xml:space="preserve">“ Херој Пинки”</w:t>
      </w:r>
      <w:r>
        <w:rPr>
          <w:rFonts w:ascii="Tahoma" w:hAnsi="Tahoma" w:eastAsia="Tahoma" w:cs="Tahoma"/>
          <w:b/>
          <w:bCs/>
          <w:color w:val="000000"/>
          <w:sz w:val="22"/>
          <w:szCs w:val="22"/>
        </w:rPr>
        <w:t xml:space="preserve"> у </w:t>
      </w:r>
      <w:r>
        <w:rPr>
          <w:rFonts w:ascii="Tahoma" w:hAnsi="Tahoma" w:eastAsia="Tahoma" w:cs="Tahoma"/>
          <w:b/>
          <w:bCs/>
          <w:color w:val="000000"/>
          <w:sz w:val="22"/>
          <w:szCs w:val="22"/>
          <w:lang w:val="sr-Cyrl-RS"/>
        </w:rPr>
        <w:t xml:space="preserve">Бачкој Паланци</w:t>
      </w:r>
      <w:r>
        <w:rPr>
          <w:rFonts w:ascii="Tahoma" w:hAnsi="Tahoma" w:cs="Tahoma"/>
          <w:b/>
          <w:bCs/>
          <w:color w:val="000000"/>
          <w:sz w:val="22"/>
          <w:szCs w:val="22"/>
          <w:highlight w:val="none"/>
        </w:rPr>
      </w:r>
      <w:r>
        <w:rPr>
          <w:rFonts w:ascii="Tahoma" w:hAnsi="Tahoma" w:cs="Tahoma"/>
          <w:b/>
          <w:bCs/>
          <w:color w:val="000000"/>
          <w:sz w:val="22"/>
          <w:szCs w:val="22"/>
          <w:highlight w:val="none"/>
        </w:rPr>
      </w:r>
    </w:p>
    <w:p>
      <w:pPr>
        <w:pBdr/>
        <w:spacing w:after="14" w:before="0" w:line="240" w:lineRule="auto"/>
        <w:ind/>
        <w:jc w:val="center"/>
        <w:rPr>
          <w:rFonts w:ascii="Tahoma" w:hAnsi="Tahoma" w:cs="Tahoma"/>
          <w:b/>
          <w:bCs/>
          <w:color w:val="000000"/>
          <w:sz w:val="22"/>
          <w:szCs w:val="22"/>
          <w:highlight w:val="none"/>
        </w:rPr>
      </w:pPr>
      <w:r>
        <w:rPr>
          <w:rFonts w:ascii="Tahoma" w:hAnsi="Tahoma" w:eastAsia="Tahoma" w:cs="Tahoma"/>
          <w:b/>
          <w:bCs/>
          <w:color w:val="000000"/>
          <w:sz w:val="22"/>
          <w:szCs w:val="22"/>
          <w:highlight w:val="none"/>
          <w:lang w:val="sr-Cyrl-RS"/>
        </w:rPr>
      </w:r>
      <w:r>
        <w:rPr>
          <w:rFonts w:ascii="Tahoma" w:hAnsi="Tahoma" w:cs="Tahoma"/>
          <w:b/>
          <w:bCs/>
          <w:color w:val="000000"/>
          <w:sz w:val="22"/>
          <w:szCs w:val="22"/>
          <w:highlight w:val="none"/>
        </w:rPr>
      </w:r>
      <w:r>
        <w:rPr>
          <w:rFonts w:ascii="Tahoma" w:hAnsi="Tahoma" w:cs="Tahoma"/>
          <w:b/>
          <w:bCs/>
          <w:color w:val="000000"/>
          <w:sz w:val="22"/>
          <w:szCs w:val="22"/>
          <w:highlight w:val="none"/>
        </w:rPr>
      </w:r>
    </w:p>
    <w:p>
      <w:pPr>
        <w:pBdr/>
        <w:spacing w:after="14" w:before="0" w:line="240" w:lineRule="auto"/>
        <w:ind/>
        <w:jc w:val="center"/>
        <w:rPr>
          <w:rFonts w:ascii="Tahoma" w:hAnsi="Tahoma" w:cs="Tahoma"/>
          <w:color w:val="000000"/>
          <w:sz w:val="22"/>
          <w:szCs w:val="22"/>
          <w:highlight w:val="none"/>
        </w:rPr>
      </w:pPr>
      <w:r>
        <w:rPr>
          <w:rFonts w:ascii="Tahoma" w:hAnsi="Tahoma" w:eastAsia="Tahoma" w:cs="Tahoma"/>
          <w:b/>
          <w:bCs/>
          <w:color w:val="000000"/>
          <w:sz w:val="22"/>
          <w:szCs w:val="22"/>
          <w:lang w:val="sr-Cyrl-RS"/>
        </w:rPr>
        <w:t xml:space="preserve">_____________________________________________</w:t>
      </w:r>
      <w:r>
        <w:rPr>
          <w:rFonts w:ascii="Tahoma" w:hAnsi="Tahoma" w:cs="Tahoma"/>
          <w:color w:val="000000"/>
          <w:sz w:val="22"/>
          <w:szCs w:val="22"/>
          <w:highlight w:val="none"/>
        </w:rPr>
      </w:r>
      <w:r>
        <w:rPr>
          <w:rFonts w:ascii="Tahoma" w:hAnsi="Tahoma" w:cs="Tahoma"/>
          <w:color w:val="000000"/>
          <w:sz w:val="22"/>
          <w:szCs w:val="22"/>
          <w:highlight w:val="none"/>
        </w:rPr>
      </w:r>
    </w:p>
    <w:p>
      <w:pPr>
        <w:pBdr/>
        <w:spacing w:after="120" w:line="276" w:lineRule="auto"/>
        <w:ind/>
        <w:rPr>
          <w:rFonts w:ascii="Tahoma" w:hAnsi="Tahoma" w:cs="Tahoma"/>
          <w:sz w:val="22"/>
          <w:szCs w:val="22"/>
        </w:rPr>
      </w:pPr>
      <w:r>
        <w:rPr>
          <w:rFonts w:ascii="Tahoma" w:hAnsi="Tahoma" w:eastAsia="Tahoma" w:cs="Tahoma"/>
          <w:sz w:val="22"/>
          <w:szCs w:val="22"/>
        </w:rPr>
      </w:r>
      <w:r>
        <w:rPr>
          <w:rFonts w:ascii="Tahoma" w:hAnsi="Tahoma" w:cs="Tahoma"/>
          <w:sz w:val="22"/>
          <w:szCs w:val="22"/>
        </w:rPr>
      </w:r>
      <w:r>
        <w:rPr>
          <w:rFonts w:ascii="Tahoma" w:hAnsi="Tahoma" w:cs="Tahoma"/>
          <w:sz w:val="22"/>
          <w:szCs w:val="22"/>
        </w:rPr>
      </w:r>
    </w:p>
    <w:p>
      <w:pPr>
        <w:pBdr/>
        <w:spacing w:after="240"/>
        <w:ind/>
        <w:jc w:val="center"/>
        <w:rPr>
          <w:rFonts w:ascii="Tahoma" w:hAnsi="Tahoma" w:cs="Tahoma"/>
          <w:sz w:val="22"/>
          <w:szCs w:val="22"/>
        </w:rPr>
      </w:pPr>
      <w:r>
        <w:rPr>
          <w:rFonts w:ascii="Tahoma" w:hAnsi="Tahoma" w:eastAsia="Tahoma" w:cs="Tahoma"/>
          <w:b/>
          <w:sz w:val="22"/>
          <w:szCs w:val="22"/>
        </w:rPr>
        <w:t xml:space="preserve">С Т А Т У Т</w:t>
        <w:br/>
        <w:t xml:space="preserve">Основне школе “ Херој Пинки” у Бачкој Паланци</w:t>
        <w:br/>
        <w:t xml:space="preserve">- пречишћен текст -</w:t>
      </w:r>
      <w:r>
        <w:rPr>
          <w:rFonts w:ascii="Tahoma" w:hAnsi="Tahoma" w:cs="Tahoma"/>
          <w:sz w:val="22"/>
          <w:szCs w:val="22"/>
        </w:rPr>
      </w:r>
      <w:r>
        <w:rPr>
          <w:rFonts w:ascii="Tahoma" w:hAnsi="Tahoma" w:cs="Tahoma"/>
          <w:sz w:val="22"/>
          <w:szCs w:val="22"/>
        </w:rPr>
      </w:r>
    </w:p>
    <w:p>
      <w:pPr>
        <w:pBdr/>
        <w:spacing w:after="120" w:before="240"/>
        <w:ind/>
        <w:jc w:val="center"/>
        <w:rPr>
          <w:rFonts w:ascii="Tahoma" w:hAnsi="Tahoma" w:cs="Tahoma"/>
          <w:sz w:val="22"/>
          <w:szCs w:val="22"/>
        </w:rPr>
      </w:pPr>
      <w:r>
        <w:rPr>
          <w:rFonts w:ascii="Tahoma" w:hAnsi="Tahoma" w:eastAsia="Tahoma" w:cs="Tahoma"/>
          <w:b/>
          <w:sz w:val="22"/>
          <w:szCs w:val="22"/>
        </w:rPr>
        <w:t xml:space="preserve">I ОСНОВНЕ ОДРЕДБЕ</w:t>
      </w:r>
      <w:r>
        <w:rPr>
          <w:rFonts w:ascii="Tahoma" w:hAnsi="Tahoma" w:cs="Tahoma"/>
          <w:sz w:val="22"/>
          <w:szCs w:val="22"/>
        </w:rPr>
      </w:r>
      <w:r>
        <w:rPr>
          <w:rFonts w:ascii="Tahoma" w:hAnsi="Tahoma" w:cs="Tahoma"/>
          <w:sz w:val="22"/>
          <w:szCs w:val="22"/>
        </w:rPr>
      </w:r>
    </w:p>
    <w:p>
      <w:pPr>
        <w:pBdr/>
        <w:spacing w:after="120" w:before="240"/>
        <w:ind/>
        <w:jc w:val="center"/>
        <w:rPr>
          <w:rFonts w:ascii="Tahoma" w:hAnsi="Tahoma" w:cs="Tahoma"/>
          <w:sz w:val="22"/>
          <w:szCs w:val="22"/>
        </w:rPr>
      </w:pPr>
      <w:r>
        <w:rPr>
          <w:rFonts w:ascii="Tahoma" w:hAnsi="Tahoma" w:eastAsia="Tahoma" w:cs="Tahoma"/>
          <w:b/>
          <w:sz w:val="22"/>
          <w:szCs w:val="22"/>
        </w:rPr>
        <w:t xml:space="preserve">Предмет Статута</w:t>
      </w:r>
      <w:r>
        <w:rPr>
          <w:rFonts w:ascii="Tahoma" w:hAnsi="Tahoma" w:cs="Tahoma"/>
          <w:sz w:val="22"/>
          <w:szCs w:val="22"/>
        </w:rPr>
      </w:r>
      <w:r>
        <w:rPr>
          <w:rFonts w:ascii="Tahoma" w:hAnsi="Tahoma" w:cs="Tahoma"/>
          <w:sz w:val="22"/>
          <w:szCs w:val="22"/>
        </w:rPr>
      </w:r>
    </w:p>
    <w:p>
      <w:pPr>
        <w:pBdr/>
        <w:spacing w:after="120" w:before="240"/>
        <w:ind/>
        <w:jc w:val="center"/>
        <w:rPr>
          <w:rFonts w:ascii="Tahoma" w:hAnsi="Tahoma" w:cs="Tahoma"/>
          <w:sz w:val="22"/>
          <w:szCs w:val="22"/>
        </w:rPr>
      </w:pPr>
      <w:r>
        <w:rPr>
          <w:rFonts w:ascii="Tahoma" w:hAnsi="Tahoma" w:eastAsia="Tahoma" w:cs="Tahoma"/>
          <w:b/>
          <w:sz w:val="22"/>
          <w:szCs w:val="22"/>
        </w:rPr>
        <w:t xml:space="preserve">Члан 1.</w:t>
      </w:r>
      <w:r>
        <w:rPr>
          <w:rFonts w:ascii="Tahoma" w:hAnsi="Tahoma" w:cs="Tahoma"/>
          <w:sz w:val="22"/>
          <w:szCs w:val="22"/>
        </w:rPr>
      </w:r>
      <w:r>
        <w:rPr>
          <w:rFonts w:ascii="Tahoma" w:hAnsi="Tahoma" w:cs="Tahoma"/>
          <w:sz w:val="22"/>
          <w:szCs w:val="22"/>
        </w:rPr>
      </w:r>
    </w:p>
    <w:p>
      <w:pPr>
        <w:pBdr/>
        <w:spacing w:after="120" w:line="276" w:lineRule="auto"/>
        <w:ind/>
        <w:jc w:val="both"/>
        <w:rPr>
          <w:rFonts w:ascii="Tahoma" w:hAnsi="Tahoma" w:cs="Tahoma"/>
          <w:sz w:val="22"/>
          <w:szCs w:val="22"/>
        </w:rPr>
      </w:pPr>
      <w:r>
        <w:rPr>
          <w:rFonts w:ascii="Tahoma" w:hAnsi="Tahoma" w:eastAsia="Tahoma" w:cs="Tahoma"/>
          <w:sz w:val="22"/>
          <w:szCs w:val="22"/>
        </w:rPr>
        <w:t xml:space="preserve">Овим статутом б</w:t>
      </w:r>
      <w:r>
        <w:rPr>
          <w:rFonts w:ascii="Tahoma" w:hAnsi="Tahoma" w:eastAsia="Tahoma" w:cs="Tahoma"/>
          <w:sz w:val="22"/>
          <w:szCs w:val="22"/>
        </w:rPr>
        <w:t xml:space="preserve">лиже се уређују организација, начин рада, управљање и руковођење у Основној школе “ Херој Пинки” у Бачкој Паланци (даље: Школа), поступање органа Школе ради обезбеђивања остваривања права и обавеза детета и ученика, права и обавеза родитеља, односно другог</w:t>
      </w:r>
      <w:r>
        <w:rPr>
          <w:rFonts w:ascii="Tahoma" w:hAnsi="Tahoma" w:eastAsia="Tahoma" w:cs="Tahoma"/>
          <w:sz w:val="22"/>
          <w:szCs w:val="22"/>
        </w:rPr>
        <w:t xml:space="preserve"> законског заступника, заштита и безбедност деце, ученика и запоселених и мере за спречавање повреда забрана утврђених законом, начин објављивања општих аката и обавештавања свих заинтересованих страна о одлукама органа и друга питања, у складу са Законом.</w:t>
      </w:r>
      <w:r>
        <w:rPr>
          <w:rFonts w:ascii="Tahoma" w:hAnsi="Tahoma" w:cs="Tahoma"/>
          <w:sz w:val="22"/>
          <w:szCs w:val="22"/>
        </w:rPr>
      </w:r>
      <w:r>
        <w:rPr>
          <w:rFonts w:ascii="Tahoma" w:hAnsi="Tahoma" w:cs="Tahoma"/>
          <w:sz w:val="22"/>
          <w:szCs w:val="22"/>
        </w:rPr>
      </w:r>
    </w:p>
    <w:p>
      <w:pPr>
        <w:pBdr/>
        <w:spacing w:after="120" w:before="240"/>
        <w:ind/>
        <w:jc w:val="center"/>
        <w:rPr>
          <w:rFonts w:ascii="Tahoma" w:hAnsi="Tahoma" w:cs="Tahoma"/>
          <w:sz w:val="22"/>
          <w:szCs w:val="22"/>
        </w:rPr>
      </w:pPr>
      <w:r>
        <w:rPr>
          <w:rFonts w:ascii="Tahoma" w:hAnsi="Tahoma" w:eastAsia="Tahoma" w:cs="Tahoma"/>
          <w:b/>
          <w:sz w:val="22"/>
          <w:szCs w:val="22"/>
        </w:rPr>
        <w:t xml:space="preserve">Члан 2.</w:t>
      </w:r>
      <w:r>
        <w:rPr>
          <w:rFonts w:ascii="Tahoma" w:hAnsi="Tahoma" w:cs="Tahoma"/>
          <w:sz w:val="22"/>
          <w:szCs w:val="22"/>
        </w:rPr>
      </w:r>
      <w:r>
        <w:rPr>
          <w:rFonts w:ascii="Tahoma" w:hAnsi="Tahoma" w:cs="Tahoma"/>
          <w:sz w:val="22"/>
          <w:szCs w:val="22"/>
        </w:rPr>
      </w:r>
    </w:p>
    <w:p>
      <w:pPr>
        <w:pBdr/>
        <w:spacing w:after="120" w:line="276" w:lineRule="auto"/>
        <w:ind/>
        <w:jc w:val="both"/>
        <w:rPr>
          <w:rFonts w:ascii="Tahoma" w:hAnsi="Tahoma" w:cs="Tahoma"/>
          <w:sz w:val="22"/>
          <w:szCs w:val="22"/>
        </w:rPr>
      </w:pPr>
      <w:r>
        <w:rPr>
          <w:rFonts w:ascii="Tahoma" w:hAnsi="Tahoma" w:eastAsia="Tahoma" w:cs="Tahoma"/>
          <w:sz w:val="22"/>
          <w:szCs w:val="22"/>
        </w:rPr>
        <w:t xml:space="preserve">Основно и предшколско образовање и васпитање је делатност од непосредног друштвеног интереса и остварује се као јавна служба.</w:t>
        <w:br/>
        <w:t xml:space="preserve">Образовно васпитни рад обухвата наставу и друге облике организованог рада са ученицима.</w:t>
      </w:r>
      <w:r>
        <w:rPr>
          <w:rFonts w:ascii="Tahoma" w:hAnsi="Tahoma" w:cs="Tahoma"/>
          <w:sz w:val="22"/>
          <w:szCs w:val="22"/>
        </w:rPr>
      </w:r>
      <w:r>
        <w:rPr>
          <w:rFonts w:ascii="Tahoma" w:hAnsi="Tahoma" w:cs="Tahoma"/>
          <w:sz w:val="22"/>
          <w:szCs w:val="22"/>
        </w:rPr>
      </w:r>
    </w:p>
    <w:p>
      <w:pPr>
        <w:pBdr/>
        <w:spacing w:after="120" w:before="240"/>
        <w:ind/>
        <w:jc w:val="center"/>
        <w:rPr>
          <w:rFonts w:ascii="Tahoma" w:hAnsi="Tahoma" w:cs="Tahoma"/>
          <w:sz w:val="22"/>
          <w:szCs w:val="22"/>
        </w:rPr>
      </w:pPr>
      <w:r>
        <w:rPr>
          <w:rFonts w:ascii="Tahoma" w:hAnsi="Tahoma" w:eastAsia="Tahoma" w:cs="Tahoma"/>
          <w:b/>
          <w:sz w:val="22"/>
          <w:szCs w:val="22"/>
        </w:rPr>
        <w:t xml:space="preserve">Члан 3.</w:t>
      </w:r>
      <w:r>
        <w:rPr>
          <w:rFonts w:ascii="Tahoma" w:hAnsi="Tahoma" w:cs="Tahoma"/>
          <w:sz w:val="22"/>
          <w:szCs w:val="22"/>
        </w:rPr>
      </w:r>
      <w:r>
        <w:rPr>
          <w:rFonts w:ascii="Tahoma" w:hAnsi="Tahoma" w:cs="Tahoma"/>
          <w:sz w:val="22"/>
          <w:szCs w:val="22"/>
        </w:rPr>
      </w:r>
    </w:p>
    <w:p>
      <w:pPr>
        <w:pBdr/>
        <w:spacing w:after="120" w:line="276" w:lineRule="auto"/>
        <w:ind/>
        <w:jc w:val="both"/>
        <w:rPr>
          <w:rFonts w:ascii="Tahoma" w:hAnsi="Tahoma" w:cs="Tahoma"/>
          <w:sz w:val="22"/>
          <w:szCs w:val="22"/>
        </w:rPr>
      </w:pPr>
      <w:r>
        <w:rPr>
          <w:rFonts w:ascii="Tahoma" w:hAnsi="Tahoma" w:eastAsia="Tahoma" w:cs="Tahoma"/>
          <w:sz w:val="22"/>
          <w:szCs w:val="22"/>
        </w:rPr>
        <w:t xml:space="preserve">Делатност основног и предшколског образовања и васпитања обавља основна школа.</w:t>
        <w:br/>
        <w:t xml:space="preserve">Школа обавља делатност основног и предшколског образовања и васпитања остваривањем школског програма у школском и другом простору.</w:t>
      </w:r>
      <w:r>
        <w:rPr>
          <w:rFonts w:ascii="Tahoma" w:hAnsi="Tahoma" w:cs="Tahoma"/>
          <w:sz w:val="22"/>
          <w:szCs w:val="22"/>
        </w:rPr>
      </w:r>
      <w:r>
        <w:rPr>
          <w:rFonts w:ascii="Tahoma" w:hAnsi="Tahoma" w:cs="Tahoma"/>
          <w:sz w:val="22"/>
          <w:szCs w:val="22"/>
        </w:rPr>
      </w:r>
    </w:p>
    <w:p>
      <w:pPr>
        <w:pBdr/>
        <w:spacing w:after="120" w:before="240"/>
        <w:ind/>
        <w:jc w:val="center"/>
        <w:rPr>
          <w:rFonts w:ascii="Tahoma" w:hAnsi="Tahoma" w:cs="Tahoma"/>
          <w:sz w:val="22"/>
          <w:szCs w:val="22"/>
        </w:rPr>
      </w:pPr>
      <w:r>
        <w:rPr>
          <w:rFonts w:ascii="Tahoma" w:hAnsi="Tahoma" w:eastAsia="Tahoma" w:cs="Tahoma"/>
          <w:b/>
          <w:sz w:val="22"/>
          <w:szCs w:val="22"/>
        </w:rPr>
        <w:t xml:space="preserve">Члан 4.</w:t>
      </w:r>
      <w:r>
        <w:rPr>
          <w:rFonts w:ascii="Tahoma" w:hAnsi="Tahoma" w:cs="Tahoma"/>
          <w:sz w:val="22"/>
          <w:szCs w:val="22"/>
        </w:rPr>
      </w:r>
      <w:r>
        <w:rPr>
          <w:rFonts w:ascii="Tahoma" w:hAnsi="Tahoma" w:cs="Tahoma"/>
          <w:sz w:val="22"/>
          <w:szCs w:val="22"/>
        </w:rPr>
      </w:r>
    </w:p>
    <w:p>
      <w:pPr>
        <w:pBdr/>
        <w:spacing w:after="120" w:line="276" w:lineRule="auto"/>
        <w:ind/>
        <w:jc w:val="both"/>
        <w:rPr>
          <w:rFonts w:ascii="Tahoma" w:hAnsi="Tahoma" w:cs="Tahoma"/>
          <w:sz w:val="22"/>
          <w:szCs w:val="22"/>
        </w:rPr>
      </w:pPr>
      <w:r>
        <w:rPr>
          <w:rFonts w:ascii="Tahoma" w:hAnsi="Tahoma" w:eastAsia="Tahoma" w:cs="Tahoma"/>
          <w:sz w:val="22"/>
          <w:szCs w:val="22"/>
        </w:rPr>
        <w:t xml:space="preserve">Школа остварује образовно-васпитну делатност реализацијом одговарајућег школског, односно наставног плана и програма за основно </w:t>
      </w:r>
      <w:r>
        <w:rPr>
          <w:rFonts w:ascii="Tahoma" w:hAnsi="Tahoma" w:eastAsia="Tahoma" w:cs="Tahoma"/>
          <w:sz w:val="22"/>
          <w:szCs w:val="22"/>
        </w:rPr>
        <w:t xml:space="preserve">и предшколско образовање и васпитање, у трајању прописаном Законом.</w:t>
        <w:br/>
        <w:t xml:space="preserve">Одлуку о статусној промени, промени назива или седишта Школе доноси Школски одбор, уз сагласност Министарства просвете, на начин утврђен Законом и не може се вршити у току наставне године.</w:t>
      </w:r>
      <w:r>
        <w:rPr>
          <w:rFonts w:ascii="Tahoma" w:hAnsi="Tahoma" w:cs="Tahoma"/>
          <w:sz w:val="22"/>
          <w:szCs w:val="22"/>
        </w:rPr>
      </w:r>
      <w:r>
        <w:rPr>
          <w:rFonts w:ascii="Tahoma" w:hAnsi="Tahoma" w:cs="Tahoma"/>
          <w:sz w:val="22"/>
          <w:szCs w:val="22"/>
        </w:rPr>
      </w:r>
    </w:p>
    <w:p>
      <w:pPr>
        <w:pBdr/>
        <w:spacing w:after="120" w:before="240"/>
        <w:ind/>
        <w:jc w:val="center"/>
        <w:rPr>
          <w:rFonts w:ascii="Tahoma" w:hAnsi="Tahoma" w:cs="Tahoma"/>
          <w:sz w:val="22"/>
          <w:szCs w:val="22"/>
        </w:rPr>
      </w:pPr>
      <w:r>
        <w:rPr>
          <w:rFonts w:ascii="Tahoma" w:hAnsi="Tahoma" w:eastAsia="Tahoma" w:cs="Tahoma"/>
          <w:b/>
          <w:sz w:val="22"/>
          <w:szCs w:val="22"/>
        </w:rPr>
        <w:t xml:space="preserve">Назив и седиште</w:t>
      </w:r>
      <w:r>
        <w:rPr>
          <w:rFonts w:ascii="Tahoma" w:hAnsi="Tahoma" w:cs="Tahoma"/>
          <w:sz w:val="22"/>
          <w:szCs w:val="22"/>
        </w:rPr>
      </w:r>
      <w:r>
        <w:rPr>
          <w:rFonts w:ascii="Tahoma" w:hAnsi="Tahoma" w:cs="Tahoma"/>
          <w:sz w:val="22"/>
          <w:szCs w:val="22"/>
        </w:rPr>
      </w:r>
    </w:p>
    <w:p>
      <w:pPr>
        <w:pBdr/>
        <w:spacing w:after="120" w:before="240"/>
        <w:ind/>
        <w:jc w:val="center"/>
        <w:rPr>
          <w:rFonts w:ascii="Tahoma" w:hAnsi="Tahoma" w:cs="Tahoma"/>
          <w:sz w:val="22"/>
          <w:szCs w:val="22"/>
        </w:rPr>
      </w:pPr>
      <w:r>
        <w:rPr>
          <w:rFonts w:ascii="Tahoma" w:hAnsi="Tahoma" w:eastAsia="Tahoma" w:cs="Tahoma"/>
          <w:b/>
          <w:sz w:val="22"/>
          <w:szCs w:val="22"/>
        </w:rPr>
        <w:t xml:space="preserve">Члан 5.</w:t>
      </w:r>
      <w:r>
        <w:rPr>
          <w:rFonts w:ascii="Tahoma" w:hAnsi="Tahoma" w:cs="Tahoma"/>
          <w:sz w:val="22"/>
          <w:szCs w:val="22"/>
        </w:rPr>
      </w:r>
      <w:r>
        <w:rPr>
          <w:rFonts w:ascii="Tahoma" w:hAnsi="Tahoma" w:cs="Tahoma"/>
          <w:sz w:val="22"/>
          <w:szCs w:val="22"/>
        </w:rPr>
      </w:r>
    </w:p>
    <w:p>
      <w:pPr>
        <w:pBdr/>
        <w:spacing w:after="120" w:line="276" w:lineRule="auto"/>
        <w:ind/>
        <w:jc w:val="both"/>
        <w:rPr>
          <w:rFonts w:ascii="Tahoma" w:hAnsi="Tahoma" w:cs="Tahoma"/>
          <w:sz w:val="22"/>
          <w:szCs w:val="22"/>
        </w:rPr>
      </w:pPr>
      <w:r>
        <w:rPr>
          <w:rFonts w:ascii="Tahoma" w:hAnsi="Tahoma" w:eastAsia="Tahoma" w:cs="Tahoma"/>
          <w:sz w:val="22"/>
          <w:szCs w:val="22"/>
        </w:rPr>
        <w:t xml:space="preserve">Школа је основана одлуком </w:t>
      </w:r>
      <w:r>
        <w:rPr>
          <w:rFonts w:ascii="Tahoma" w:hAnsi="Tahoma" w:eastAsia="Tahoma" w:cs="Tahoma"/>
          <w:sz w:val="22"/>
          <w:szCs w:val="22"/>
        </w:rPr>
        <w:t xml:space="preserve">Скупштине општине Бачка Паланка број 01-4554/70 од 15.9.1970 . године и уписана у судски регистар у Трговинског суда у Новом Саду и води се у Регистарском улошку Фи 48/2009, регистрациони лист бр.5-71 и у регистру основних школа код Министарства просвете .</w:t>
      </w:r>
      <w:r>
        <w:rPr>
          <w:rFonts w:ascii="Tahoma" w:hAnsi="Tahoma" w:cs="Tahoma"/>
          <w:sz w:val="22"/>
          <w:szCs w:val="22"/>
        </w:rPr>
      </w:r>
      <w:r>
        <w:rPr>
          <w:rFonts w:ascii="Tahoma" w:hAnsi="Tahoma" w:cs="Tahoma"/>
          <w:sz w:val="22"/>
          <w:szCs w:val="22"/>
        </w:rPr>
      </w:r>
    </w:p>
    <w:p>
      <w:pPr>
        <w:pBdr/>
        <w:spacing w:after="120" w:before="240"/>
        <w:ind/>
        <w:jc w:val="center"/>
        <w:rPr>
          <w:rFonts w:ascii="Tahoma" w:hAnsi="Tahoma" w:cs="Tahoma"/>
          <w:sz w:val="22"/>
          <w:szCs w:val="22"/>
        </w:rPr>
      </w:pPr>
      <w:r>
        <w:rPr>
          <w:rFonts w:ascii="Tahoma" w:hAnsi="Tahoma" w:eastAsia="Tahoma" w:cs="Tahoma"/>
          <w:b/>
          <w:sz w:val="22"/>
          <w:szCs w:val="22"/>
        </w:rPr>
        <w:t xml:space="preserve">Члан 6.</w:t>
      </w:r>
      <w:r>
        <w:rPr>
          <w:rFonts w:ascii="Tahoma" w:hAnsi="Tahoma" w:cs="Tahoma"/>
          <w:sz w:val="22"/>
          <w:szCs w:val="22"/>
        </w:rPr>
      </w:r>
      <w:r>
        <w:rPr>
          <w:rFonts w:ascii="Tahoma" w:hAnsi="Tahoma" w:cs="Tahoma"/>
          <w:sz w:val="22"/>
          <w:szCs w:val="22"/>
        </w:rPr>
      </w:r>
    </w:p>
    <w:p>
      <w:pPr>
        <w:pBdr/>
        <w:spacing w:after="54" w:before="54" w:line="240" w:lineRule="auto"/>
        <w:ind/>
        <w:rPr>
          <w:rFonts w:ascii="Tahoma" w:hAnsi="Tahoma" w:eastAsia="Times New Roman" w:cs="Tahoma"/>
          <w:color w:val="000000"/>
          <w:sz w:val="22"/>
          <w:szCs w:val="22"/>
        </w:rPr>
      </w:pPr>
      <w:r>
        <w:rPr>
          <w:rFonts w:ascii="Tahoma" w:hAnsi="Tahoma" w:eastAsia="Times New Roman" w:cs="Tahoma"/>
          <w:color w:val="000000"/>
          <w:sz w:val="22"/>
          <w:szCs w:val="22"/>
        </w:rPr>
        <w:t xml:space="preserve">Назив Школе је Основна школа</w:t>
      </w:r>
      <w:r>
        <w:rPr>
          <w:rFonts w:ascii="Tahoma" w:hAnsi="Tahoma" w:eastAsia="Times New Roman" w:cs="Tahoma"/>
          <w:color w:val="000000"/>
          <w:sz w:val="22"/>
          <w:szCs w:val="22"/>
          <w:lang w:val="sr-Cyrl-RS"/>
        </w:rPr>
        <w:t xml:space="preserve"> ” Херој Пинки”, школа за образовање ученика са сметњама у развоју</w:t>
      </w:r>
      <w:r>
        <w:rPr>
          <w:rFonts w:ascii="Tahoma" w:hAnsi="Tahoma" w:eastAsia="Times New Roman" w:cs="Tahoma"/>
          <w:color w:val="000000"/>
          <w:sz w:val="22"/>
          <w:szCs w:val="22"/>
          <w:lang w:val="sr-Latn-RS"/>
        </w:rPr>
        <w:t xml:space="preserve"> </w:t>
      </w:r>
      <w:r>
        <w:rPr>
          <w:rFonts w:ascii="Tahoma" w:hAnsi="Tahoma" w:eastAsia="Times New Roman" w:cs="Tahoma"/>
          <w:color w:val="000000"/>
          <w:sz w:val="22"/>
          <w:szCs w:val="22"/>
          <w:lang w:val="sr-Cyrl-RS"/>
        </w:rPr>
        <w:t xml:space="preserve">и инвалидитетом.</w:t>
      </w:r>
      <w:r>
        <w:rPr>
          <w:rFonts w:ascii="Tahoma" w:hAnsi="Tahoma" w:eastAsia="Times New Roman" w:cs="Tahoma"/>
          <w:color w:val="000000"/>
          <w:sz w:val="22"/>
          <w:szCs w:val="22"/>
        </w:rPr>
      </w:r>
      <w:r>
        <w:rPr>
          <w:rFonts w:ascii="Tahoma" w:hAnsi="Tahoma" w:eastAsia="Times New Roman" w:cs="Tahoma"/>
          <w:color w:val="000000"/>
          <w:sz w:val="22"/>
          <w:szCs w:val="22"/>
        </w:rPr>
      </w:r>
    </w:p>
    <w:p>
      <w:pPr>
        <w:pBdr/>
        <w:spacing w:after="54" w:before="54" w:line="240" w:lineRule="auto"/>
        <w:ind/>
        <w:rPr>
          <w:rFonts w:ascii="Tahoma" w:hAnsi="Tahoma" w:eastAsia="Times New Roman" w:cs="Tahoma"/>
          <w:color w:val="000000"/>
          <w:sz w:val="22"/>
          <w:szCs w:val="22"/>
        </w:rPr>
      </w:pPr>
      <w:r>
        <w:rPr>
          <w:rFonts w:ascii="Tahoma" w:hAnsi="Tahoma" w:eastAsia="Times New Roman" w:cs="Tahoma"/>
          <w:color w:val="000000"/>
          <w:sz w:val="22"/>
          <w:szCs w:val="22"/>
        </w:rPr>
        <w:t xml:space="preserve">Седиште Школе је у </w:t>
      </w:r>
      <w:r>
        <w:rPr>
          <w:rFonts w:ascii="Tahoma" w:hAnsi="Tahoma" w:eastAsia="Times New Roman" w:cs="Tahoma"/>
          <w:color w:val="000000"/>
          <w:sz w:val="22"/>
          <w:szCs w:val="22"/>
          <w:lang w:val="sr-Cyrl-RS"/>
        </w:rPr>
        <w:t xml:space="preserve">Бачкој Паланци</w:t>
      </w:r>
      <w:r>
        <w:rPr>
          <w:rFonts w:ascii="Tahoma" w:hAnsi="Tahoma" w:eastAsia="Times New Roman" w:cs="Tahoma"/>
          <w:color w:val="000000"/>
          <w:sz w:val="22"/>
          <w:szCs w:val="22"/>
        </w:rPr>
        <w:t xml:space="preserve"> , у улици </w:t>
      </w:r>
      <w:r>
        <w:rPr>
          <w:rFonts w:ascii="Tahoma" w:hAnsi="Tahoma" w:eastAsia="Times New Roman" w:cs="Tahoma"/>
          <w:color w:val="000000"/>
          <w:sz w:val="22"/>
          <w:szCs w:val="22"/>
          <w:lang w:val="sr-Cyrl-RS"/>
        </w:rPr>
        <w:t xml:space="preserve">Трг братства јединства</w:t>
      </w:r>
      <w:r>
        <w:rPr>
          <w:rFonts w:ascii="Tahoma" w:hAnsi="Tahoma" w:eastAsia="Times New Roman" w:cs="Tahoma"/>
          <w:color w:val="000000"/>
          <w:sz w:val="22"/>
          <w:szCs w:val="22"/>
        </w:rPr>
        <w:t xml:space="preserve"> , број </w:t>
      </w:r>
      <w:r>
        <w:rPr>
          <w:rFonts w:ascii="Tahoma" w:hAnsi="Tahoma" w:eastAsia="Times New Roman" w:cs="Tahoma"/>
          <w:color w:val="000000"/>
          <w:sz w:val="22"/>
          <w:szCs w:val="22"/>
          <w:lang w:val="sr-Cyrl-RS"/>
        </w:rPr>
        <w:t xml:space="preserve">12.</w:t>
      </w:r>
      <w:r>
        <w:rPr>
          <w:rFonts w:ascii="Tahoma" w:hAnsi="Tahoma" w:eastAsia="Times New Roman" w:cs="Tahoma"/>
          <w:color w:val="000000"/>
          <w:sz w:val="22"/>
          <w:szCs w:val="22"/>
        </w:rPr>
      </w:r>
      <w:r>
        <w:rPr>
          <w:rFonts w:ascii="Tahoma" w:hAnsi="Tahoma" w:eastAsia="Times New Roman" w:cs="Tahoma"/>
          <w:color w:val="000000"/>
          <w:sz w:val="22"/>
          <w:szCs w:val="22"/>
        </w:rPr>
      </w:r>
    </w:p>
    <w:p>
      <w:pPr>
        <w:pBdr/>
        <w:spacing w:after="54" w:before="54" w:line="240" w:lineRule="auto"/>
        <w:ind/>
        <w:rPr>
          <w:rFonts w:ascii="Tahoma" w:hAnsi="Tahoma" w:eastAsia="Times New Roman" w:cs="Tahoma"/>
          <w:color w:val="000000"/>
          <w:sz w:val="22"/>
          <w:szCs w:val="22"/>
        </w:rPr>
      </w:pPr>
      <w:r>
        <w:rPr>
          <w:rFonts w:ascii="Tahoma" w:hAnsi="Tahoma" w:eastAsia="Times New Roman" w:cs="Tahoma"/>
          <w:color w:val="000000"/>
          <w:sz w:val="22"/>
          <w:szCs w:val="22"/>
        </w:rPr>
        <w:t xml:space="preserve">Делатност Школе је основно образовање, шифра делатности је </w:t>
      </w:r>
      <w:r>
        <w:rPr>
          <w:rFonts w:ascii="Tahoma" w:hAnsi="Tahoma" w:eastAsia="Times New Roman" w:cs="Tahoma"/>
          <w:color w:val="000000"/>
          <w:sz w:val="22"/>
          <w:szCs w:val="22"/>
          <w:lang w:val="sr-Cyrl-RS"/>
        </w:rPr>
        <w:t xml:space="preserve">8520 и предшколско образовање, </w:t>
      </w:r>
      <w:r>
        <w:rPr>
          <w:rFonts w:ascii="Tahoma" w:hAnsi="Tahoma" w:eastAsia="Times New Roman" w:cs="Tahoma"/>
          <w:color w:val="000000"/>
          <w:sz w:val="22"/>
          <w:szCs w:val="22"/>
        </w:rPr>
        <w:t xml:space="preserve">делатности је </w:t>
      </w:r>
      <w:r>
        <w:rPr>
          <w:rFonts w:ascii="Tahoma" w:hAnsi="Tahoma" w:eastAsia="Times New Roman" w:cs="Tahoma"/>
          <w:color w:val="000000"/>
          <w:sz w:val="22"/>
          <w:szCs w:val="22"/>
          <w:lang w:val="sr-Cyrl-RS"/>
        </w:rPr>
        <w:t xml:space="preserve">8510</w:t>
      </w:r>
      <w:r>
        <w:rPr>
          <w:rFonts w:ascii="Tahoma" w:hAnsi="Tahoma" w:eastAsia="Times New Roman" w:cs="Tahoma"/>
          <w:color w:val="000000"/>
          <w:sz w:val="22"/>
          <w:szCs w:val="22"/>
        </w:rPr>
        <w:t xml:space="preserve">.</w:t>
      </w:r>
      <w:r>
        <w:rPr>
          <w:rFonts w:ascii="Tahoma" w:hAnsi="Tahoma" w:eastAsia="Times New Roman" w:cs="Tahoma"/>
          <w:color w:val="000000"/>
          <w:sz w:val="22"/>
          <w:szCs w:val="22"/>
        </w:rPr>
      </w:r>
      <w:r>
        <w:rPr>
          <w:rFonts w:ascii="Tahoma" w:hAnsi="Tahoma" w:eastAsia="Times New Roman" w:cs="Tahoma"/>
          <w:color w:val="000000"/>
          <w:sz w:val="22"/>
          <w:szCs w:val="22"/>
        </w:rPr>
      </w:r>
    </w:p>
    <w:p>
      <w:pPr>
        <w:pBdr/>
        <w:spacing w:after="54" w:before="54" w:line="240" w:lineRule="auto"/>
        <w:ind/>
        <w:rPr>
          <w:rFonts w:ascii="Tahoma" w:hAnsi="Tahoma" w:eastAsia="Times New Roman" w:cs="Tahoma"/>
          <w:color w:val="000000"/>
          <w:sz w:val="22"/>
          <w:szCs w:val="22"/>
        </w:rPr>
      </w:pPr>
      <w:r>
        <w:rPr>
          <w:rFonts w:ascii="Tahoma" w:hAnsi="Tahoma" w:eastAsia="Times New Roman" w:cs="Tahoma"/>
          <w:color w:val="000000"/>
          <w:sz w:val="22"/>
          <w:szCs w:val="22"/>
        </w:rPr>
        <w:t xml:space="preserve">Матични број Школе је </w:t>
      </w:r>
      <w:r>
        <w:rPr>
          <w:rFonts w:ascii="Tahoma" w:hAnsi="Tahoma" w:eastAsia="Times New Roman" w:cs="Tahoma"/>
          <w:color w:val="000000"/>
          <w:sz w:val="22"/>
          <w:szCs w:val="22"/>
          <w:lang w:val="sr-Cyrl-RS"/>
        </w:rPr>
        <w:t xml:space="preserve">08062340</w:t>
      </w:r>
      <w:r>
        <w:rPr>
          <w:rFonts w:ascii="Tahoma" w:hAnsi="Tahoma" w:eastAsia="Times New Roman" w:cs="Tahoma"/>
          <w:color w:val="000000"/>
          <w:sz w:val="22"/>
          <w:szCs w:val="22"/>
        </w:rPr>
        <w:t xml:space="preserve"> .</w:t>
      </w:r>
      <w:r>
        <w:rPr>
          <w:rFonts w:ascii="Tahoma" w:hAnsi="Tahoma" w:eastAsia="Times New Roman" w:cs="Tahoma"/>
          <w:color w:val="000000"/>
          <w:sz w:val="22"/>
          <w:szCs w:val="22"/>
        </w:rPr>
      </w:r>
      <w:r>
        <w:rPr>
          <w:rFonts w:ascii="Tahoma" w:hAnsi="Tahoma" w:eastAsia="Times New Roman" w:cs="Tahoma"/>
          <w:color w:val="000000"/>
          <w:sz w:val="22"/>
          <w:szCs w:val="22"/>
        </w:rPr>
      </w:r>
    </w:p>
    <w:p>
      <w:pPr>
        <w:pBdr/>
        <w:spacing w:after="54" w:before="54" w:line="240" w:lineRule="auto"/>
        <w:ind/>
        <w:rPr>
          <w:rFonts w:ascii="Tahoma" w:hAnsi="Tahoma" w:eastAsia="Times New Roman" w:cs="Tahoma"/>
          <w:color w:val="000000"/>
          <w:sz w:val="22"/>
          <w:szCs w:val="22"/>
        </w:rPr>
      </w:pPr>
      <w:r>
        <w:rPr>
          <w:rFonts w:ascii="Tahoma" w:hAnsi="Tahoma" w:eastAsia="Times New Roman" w:cs="Tahoma"/>
          <w:color w:val="000000"/>
          <w:sz w:val="22"/>
          <w:szCs w:val="22"/>
        </w:rPr>
        <w:t xml:space="preserve">ПИБ Школе је </w:t>
      </w:r>
      <w:r>
        <w:rPr>
          <w:rFonts w:ascii="Tahoma" w:hAnsi="Tahoma" w:eastAsia="Times New Roman" w:cs="Tahoma"/>
          <w:color w:val="000000"/>
          <w:sz w:val="22"/>
          <w:szCs w:val="22"/>
          <w:lang w:val="sr-Cyrl-RS"/>
        </w:rPr>
        <w:t xml:space="preserve">100753025</w:t>
      </w:r>
      <w:r>
        <w:rPr>
          <w:rFonts w:ascii="Tahoma" w:hAnsi="Tahoma" w:eastAsia="Times New Roman" w:cs="Tahoma"/>
          <w:color w:val="000000"/>
          <w:sz w:val="22"/>
          <w:szCs w:val="22"/>
        </w:rPr>
        <w:t xml:space="preserve"> .</w:t>
      </w:r>
      <w:r>
        <w:rPr>
          <w:rFonts w:ascii="Tahoma" w:hAnsi="Tahoma" w:eastAsia="Times New Roman" w:cs="Tahoma"/>
          <w:color w:val="000000"/>
          <w:sz w:val="22"/>
          <w:szCs w:val="22"/>
        </w:rPr>
      </w:r>
      <w:r>
        <w:rPr>
          <w:rFonts w:ascii="Tahoma" w:hAnsi="Tahoma" w:eastAsia="Times New Roman" w:cs="Tahoma"/>
          <w:color w:val="000000"/>
          <w:sz w:val="22"/>
          <w:szCs w:val="22"/>
        </w:rPr>
      </w:r>
    </w:p>
    <w:p>
      <w:pPr>
        <w:pBdr/>
        <w:spacing w:after="54" w:before="54" w:line="240" w:lineRule="auto"/>
        <w:ind/>
        <w:rPr>
          <w:rFonts w:ascii="Tahoma" w:hAnsi="Tahoma" w:eastAsia="Times New Roman" w:cs="Tahoma"/>
          <w:color w:val="000000"/>
          <w:sz w:val="22"/>
          <w:szCs w:val="22"/>
        </w:rPr>
      </w:pPr>
      <w:r>
        <w:rPr>
          <w:rFonts w:ascii="Tahoma" w:hAnsi="Tahoma" w:eastAsia="Times New Roman" w:cs="Tahoma"/>
          <w:color w:val="000000"/>
          <w:sz w:val="22"/>
          <w:szCs w:val="22"/>
        </w:rPr>
        <w:t xml:space="preserve">Школа обавља делатност у свом седишту.</w:t>
      </w:r>
      <w:r>
        <w:rPr>
          <w:rFonts w:ascii="Tahoma" w:hAnsi="Tahoma" w:eastAsia="Times New Roman" w:cs="Tahoma"/>
          <w:color w:val="000000"/>
          <w:sz w:val="22"/>
          <w:szCs w:val="22"/>
        </w:rPr>
      </w:r>
      <w:r>
        <w:rPr>
          <w:rFonts w:ascii="Tahoma" w:hAnsi="Tahoma" w:eastAsia="Times New Roman" w:cs="Tahoma"/>
          <w:color w:val="000000"/>
          <w:sz w:val="22"/>
          <w:szCs w:val="22"/>
        </w:rPr>
      </w:r>
    </w:p>
    <w:p>
      <w:pPr>
        <w:pBdr/>
        <w:spacing w:after="120" w:line="276" w:lineRule="auto"/>
        <w:ind/>
        <w:jc w:val="both"/>
        <w:rPr>
          <w:rFonts w:ascii="Tahoma" w:hAnsi="Tahoma" w:cs="Tahoma"/>
          <w:sz w:val="22"/>
          <w:szCs w:val="22"/>
        </w:rPr>
      </w:pPr>
      <w:r>
        <w:rPr>
          <w:rFonts w:ascii="Tahoma" w:hAnsi="Tahoma" w:eastAsia="Tahoma" w:cs="Tahoma"/>
          <w:sz w:val="22"/>
          <w:szCs w:val="22"/>
        </w:rPr>
      </w:r>
      <w:r>
        <w:rPr>
          <w:rFonts w:ascii="Tahoma" w:hAnsi="Tahoma" w:cs="Tahoma"/>
          <w:sz w:val="22"/>
          <w:szCs w:val="22"/>
        </w:rPr>
      </w:r>
      <w:r>
        <w:rPr>
          <w:rFonts w:ascii="Tahoma" w:hAnsi="Tahoma" w:cs="Tahoma"/>
          <w:sz w:val="22"/>
          <w:szCs w:val="22"/>
        </w:rPr>
      </w:r>
    </w:p>
    <w:p>
      <w:pPr>
        <w:pBdr/>
        <w:spacing w:after="120" w:before="240"/>
        <w:ind/>
        <w:jc w:val="center"/>
        <w:rPr>
          <w:rFonts w:ascii="Tahoma" w:hAnsi="Tahoma" w:cs="Tahoma"/>
          <w:sz w:val="22"/>
          <w:szCs w:val="22"/>
        </w:rPr>
      </w:pPr>
      <w:r>
        <w:rPr>
          <w:rFonts w:ascii="Tahoma" w:hAnsi="Tahoma" w:eastAsia="Tahoma" w:cs="Tahoma"/>
          <w:b/>
          <w:sz w:val="22"/>
          <w:szCs w:val="22"/>
        </w:rPr>
        <w:t xml:space="preserve">Правни положај Школе</w:t>
      </w:r>
      <w:r>
        <w:rPr>
          <w:rFonts w:ascii="Tahoma" w:hAnsi="Tahoma" w:cs="Tahoma"/>
          <w:sz w:val="22"/>
          <w:szCs w:val="22"/>
        </w:rPr>
      </w:r>
      <w:r>
        <w:rPr>
          <w:rFonts w:ascii="Tahoma" w:hAnsi="Tahoma" w:cs="Tahoma"/>
          <w:sz w:val="22"/>
          <w:szCs w:val="22"/>
        </w:rPr>
      </w:r>
    </w:p>
    <w:p>
      <w:pPr>
        <w:pBdr/>
        <w:spacing w:after="120" w:before="240"/>
        <w:ind/>
        <w:jc w:val="center"/>
        <w:rPr>
          <w:rFonts w:ascii="Tahoma" w:hAnsi="Tahoma" w:cs="Tahoma"/>
          <w:sz w:val="22"/>
          <w:szCs w:val="22"/>
        </w:rPr>
      </w:pPr>
      <w:r>
        <w:rPr>
          <w:rFonts w:ascii="Tahoma" w:hAnsi="Tahoma" w:eastAsia="Tahoma" w:cs="Tahoma"/>
          <w:b/>
          <w:sz w:val="22"/>
          <w:szCs w:val="22"/>
        </w:rPr>
        <w:t xml:space="preserve">Члан 7.</w:t>
      </w:r>
      <w:r>
        <w:rPr>
          <w:rFonts w:ascii="Tahoma" w:hAnsi="Tahoma" w:cs="Tahoma"/>
          <w:sz w:val="22"/>
          <w:szCs w:val="22"/>
        </w:rPr>
      </w:r>
      <w:r>
        <w:rPr>
          <w:rFonts w:ascii="Tahoma" w:hAnsi="Tahoma" w:cs="Tahoma"/>
          <w:sz w:val="22"/>
          <w:szCs w:val="22"/>
        </w:rPr>
      </w:r>
    </w:p>
    <w:p>
      <w:pPr>
        <w:pBdr/>
        <w:spacing w:after="120" w:line="276" w:lineRule="auto"/>
        <w:ind/>
        <w:rPr>
          <w:rFonts w:ascii="Tahoma" w:hAnsi="Tahoma" w:cs="Tahoma"/>
          <w:sz w:val="22"/>
          <w:szCs w:val="22"/>
        </w:rPr>
      </w:pPr>
      <w:r>
        <w:rPr>
          <w:rFonts w:ascii="Tahoma" w:hAnsi="Tahoma" w:eastAsia="Tahoma" w:cs="Tahoma"/>
          <w:sz w:val="22"/>
          <w:szCs w:val="22"/>
        </w:rPr>
        <w:t xml:space="preserve">Школа је правно лице са статусом установе која обавља делатност основног и предшколског образовања и васпитања.</w:t>
      </w:r>
      <w:r>
        <w:rPr>
          <w:rFonts w:ascii="Tahoma" w:hAnsi="Tahoma" w:cs="Tahoma"/>
          <w:sz w:val="22"/>
          <w:szCs w:val="22"/>
        </w:rPr>
      </w:r>
      <w:r>
        <w:rPr>
          <w:rFonts w:ascii="Tahoma" w:hAnsi="Tahoma" w:cs="Tahoma"/>
          <w:sz w:val="22"/>
          <w:szCs w:val="22"/>
        </w:rPr>
      </w:r>
    </w:p>
    <w:p>
      <w:pPr>
        <w:pBdr/>
        <w:spacing w:after="120" w:before="240"/>
        <w:ind/>
        <w:jc w:val="center"/>
        <w:rPr>
          <w:rFonts w:ascii="Tahoma" w:hAnsi="Tahoma" w:cs="Tahoma"/>
          <w:sz w:val="22"/>
          <w:szCs w:val="22"/>
        </w:rPr>
      </w:pPr>
      <w:r>
        <w:rPr>
          <w:rFonts w:ascii="Tahoma" w:hAnsi="Tahoma" w:eastAsia="Tahoma" w:cs="Tahoma"/>
          <w:b/>
          <w:sz w:val="22"/>
          <w:szCs w:val="22"/>
        </w:rPr>
        <w:t xml:space="preserve">Заступање и представљање</w:t>
      </w:r>
      <w:r>
        <w:rPr>
          <w:rFonts w:ascii="Tahoma" w:hAnsi="Tahoma" w:cs="Tahoma"/>
          <w:sz w:val="22"/>
          <w:szCs w:val="22"/>
        </w:rPr>
      </w:r>
      <w:r>
        <w:rPr>
          <w:rFonts w:ascii="Tahoma" w:hAnsi="Tahoma" w:cs="Tahoma"/>
          <w:sz w:val="22"/>
          <w:szCs w:val="22"/>
        </w:rPr>
      </w:r>
    </w:p>
    <w:p>
      <w:pPr>
        <w:pBdr/>
        <w:spacing w:after="120" w:before="240"/>
        <w:ind/>
        <w:jc w:val="center"/>
        <w:rPr>
          <w:rFonts w:ascii="Tahoma" w:hAnsi="Tahoma" w:cs="Tahoma"/>
          <w:sz w:val="22"/>
          <w:szCs w:val="22"/>
        </w:rPr>
      </w:pPr>
      <w:r>
        <w:rPr>
          <w:rFonts w:ascii="Tahoma" w:hAnsi="Tahoma" w:eastAsia="Tahoma" w:cs="Tahoma"/>
          <w:b/>
          <w:sz w:val="22"/>
          <w:szCs w:val="22"/>
        </w:rPr>
        <w:t xml:space="preserve">Члан 8.</w:t>
      </w:r>
      <w:r>
        <w:rPr>
          <w:rFonts w:ascii="Tahoma" w:hAnsi="Tahoma" w:cs="Tahoma"/>
          <w:sz w:val="22"/>
          <w:szCs w:val="22"/>
        </w:rPr>
      </w:r>
      <w:r>
        <w:rPr>
          <w:rFonts w:ascii="Tahoma" w:hAnsi="Tahoma" w:cs="Tahoma"/>
          <w:sz w:val="22"/>
          <w:szCs w:val="22"/>
        </w:rPr>
      </w:r>
    </w:p>
    <w:p>
      <w:pPr>
        <w:pBdr/>
        <w:spacing w:after="120" w:line="276" w:lineRule="auto"/>
        <w:ind/>
        <w:rPr>
          <w:rFonts w:ascii="Tahoma" w:hAnsi="Tahoma" w:cs="Tahoma"/>
          <w:sz w:val="22"/>
          <w:szCs w:val="22"/>
        </w:rPr>
      </w:pPr>
      <w:r>
        <w:rPr>
          <w:rFonts w:ascii="Tahoma" w:hAnsi="Tahoma" w:eastAsia="Tahoma" w:cs="Tahoma"/>
          <w:sz w:val="22"/>
          <w:szCs w:val="22"/>
        </w:rPr>
        <w:t xml:space="preserve">Школу заступа и п</w:t>
      </w:r>
      <w:r>
        <w:rPr>
          <w:rFonts w:ascii="Tahoma" w:hAnsi="Tahoma" w:eastAsia="Tahoma" w:cs="Tahoma"/>
          <w:sz w:val="22"/>
          <w:szCs w:val="22"/>
        </w:rPr>
        <w:t xml:space="preserve">редставља директор, без ограничења.</w:t>
        <w:br/>
        <w:t xml:space="preserve">Овлашћења за заступање директор Школе може пуномоћјем пренети на друга лица, у складу са Законом и овим статутом.</w:t>
        <w:br/>
        <w:t xml:space="preserve">У случају привремене одсутности или спречености директора да обавља дужност, замењује га наставник или стр</w:t>
      </w:r>
      <w:r>
        <w:rPr>
          <w:rFonts w:ascii="Tahoma" w:hAnsi="Tahoma" w:eastAsia="Tahoma" w:cs="Tahoma"/>
          <w:sz w:val="22"/>
          <w:szCs w:val="22"/>
        </w:rPr>
        <w:t xml:space="preserve">учни сарадник на основу писменог овлашћења</w:t>
      </w:r>
      <w:r>
        <w:rPr>
          <w:rFonts w:ascii="Tahoma" w:hAnsi="Tahoma" w:eastAsia="Tahoma" w:cs="Tahoma"/>
          <w:sz w:val="22"/>
          <w:szCs w:val="22"/>
          <w:lang w:val="sr-Cyrl-RS"/>
        </w:rPr>
        <w:t xml:space="preserve"> </w:t>
      </w:r>
      <w:r>
        <w:rPr>
          <w:rFonts w:ascii="Tahoma" w:hAnsi="Tahoma" w:eastAsia="Tahoma" w:cs="Tahoma"/>
          <w:sz w:val="22"/>
          <w:szCs w:val="22"/>
        </w:rPr>
        <w:t xml:space="preserve">директора Школе.</w:t>
        <w:br/>
        <w:t xml:space="preserve">Уколико директор није у могућности да сам сачини овлашћење из става 3. овог члана, замењује га наставник или стручни сарадник на основу одлуке Школског одбора, у складу са Законом и овим статутом.</w:t>
      </w:r>
      <w:r>
        <w:rPr>
          <w:rFonts w:ascii="Tahoma" w:hAnsi="Tahoma" w:cs="Tahoma"/>
          <w:sz w:val="22"/>
          <w:szCs w:val="22"/>
        </w:rPr>
      </w:r>
      <w:r>
        <w:rPr>
          <w:rFonts w:ascii="Tahoma" w:hAnsi="Tahoma" w:cs="Tahoma"/>
          <w:sz w:val="22"/>
          <w:szCs w:val="22"/>
        </w:rPr>
      </w:r>
    </w:p>
    <w:p>
      <w:pPr>
        <w:pBdr/>
        <w:spacing w:after="120" w:before="240"/>
        <w:ind/>
        <w:jc w:val="center"/>
        <w:rPr>
          <w:rFonts w:ascii="Tahoma" w:hAnsi="Tahoma" w:cs="Tahoma"/>
          <w:sz w:val="22"/>
          <w:szCs w:val="22"/>
        </w:rPr>
      </w:pPr>
      <w:r>
        <w:rPr>
          <w:rFonts w:ascii="Tahoma" w:hAnsi="Tahoma" w:eastAsia="Tahoma" w:cs="Tahoma"/>
          <w:b/>
          <w:sz w:val="22"/>
          <w:szCs w:val="22"/>
        </w:rPr>
        <w:t xml:space="preserve">Члан 9.</w:t>
      </w:r>
      <w:r>
        <w:rPr>
          <w:rFonts w:ascii="Tahoma" w:hAnsi="Tahoma" w:cs="Tahoma"/>
          <w:sz w:val="22"/>
          <w:szCs w:val="22"/>
        </w:rPr>
      </w:r>
      <w:r>
        <w:rPr>
          <w:rFonts w:ascii="Tahoma" w:hAnsi="Tahoma" w:cs="Tahoma"/>
          <w:sz w:val="22"/>
          <w:szCs w:val="22"/>
        </w:rPr>
      </w:r>
    </w:p>
    <w:p>
      <w:pPr>
        <w:pBdr/>
        <w:spacing w:after="120" w:line="276" w:lineRule="auto"/>
        <w:ind/>
        <w:rPr>
          <w:rFonts w:ascii="Tahoma" w:hAnsi="Tahoma" w:cs="Tahoma"/>
          <w:sz w:val="22"/>
          <w:szCs w:val="22"/>
        </w:rPr>
      </w:pPr>
      <w:r>
        <w:rPr>
          <w:rFonts w:ascii="Tahoma" w:hAnsi="Tahoma" w:eastAsia="Tahoma" w:cs="Tahoma"/>
          <w:sz w:val="22"/>
          <w:szCs w:val="22"/>
        </w:rPr>
        <w:t xml:space="preserve">Акта, одлуке и слично у име Школе потписују њени заступници, тако што уз назив Школе додају свој потпис.</w:t>
      </w:r>
      <w:r>
        <w:rPr>
          <w:rFonts w:ascii="Tahoma" w:hAnsi="Tahoma" w:cs="Tahoma"/>
          <w:sz w:val="22"/>
          <w:szCs w:val="22"/>
        </w:rPr>
      </w:r>
      <w:r>
        <w:rPr>
          <w:rFonts w:ascii="Tahoma" w:hAnsi="Tahoma" w:cs="Tahoma"/>
          <w:sz w:val="22"/>
          <w:szCs w:val="22"/>
        </w:rPr>
      </w:r>
    </w:p>
    <w:p>
      <w:pPr>
        <w:pBdr/>
        <w:spacing w:after="54" w:before="54" w:line="240" w:lineRule="auto"/>
        <w:ind/>
        <w:rPr>
          <w:rFonts w:ascii="Tahoma" w:hAnsi="Tahoma" w:cs="Tahoma"/>
          <w:color w:val="000000"/>
          <w:sz w:val="20"/>
          <w:szCs w:val="20"/>
        </w:rPr>
      </w:pPr>
      <w:r>
        <w:rPr>
          <w:rFonts w:ascii="Tahoma" w:hAnsi="Tahoma" w:eastAsia="Times New Roman" w:cs="Tahoma"/>
          <w:color w:val="000000"/>
          <w:sz w:val="20"/>
          <w:szCs w:val="20"/>
        </w:rPr>
        <w:t xml:space="preserve">Школа има </w:t>
      </w:r>
      <w:r>
        <w:rPr>
          <w:rFonts w:ascii="Tahoma" w:hAnsi="Tahoma" w:eastAsia="Times New Roman" w:cs="Tahoma"/>
          <w:color w:val="000000"/>
          <w:sz w:val="20"/>
          <w:szCs w:val="20"/>
          <w:lang w:val="sr-Cyrl-RS"/>
        </w:rPr>
        <w:t xml:space="preserve">два</w:t>
      </w:r>
      <w:r>
        <w:rPr>
          <w:rFonts w:ascii="Tahoma" w:hAnsi="Tahoma" w:eastAsia="Times New Roman" w:cs="Tahoma"/>
          <w:color w:val="000000"/>
          <w:sz w:val="20"/>
          <w:szCs w:val="20"/>
        </w:rPr>
        <w:t xml:space="preserve"> печата</w:t>
      </w:r>
      <w:r>
        <w:rPr>
          <w:rFonts w:ascii="Tahoma" w:hAnsi="Tahoma" w:eastAsia="Times New Roman" w:cs="Tahoma"/>
          <w:color w:val="000000"/>
          <w:sz w:val="20"/>
          <w:szCs w:val="20"/>
          <w:lang w:val="sr-Cyrl-RS"/>
        </w:rPr>
        <w:t xml:space="preserve">, велики и мали и два</w:t>
      </w:r>
      <w:r>
        <w:rPr>
          <w:rFonts w:ascii="Tahoma" w:hAnsi="Tahoma" w:eastAsia="Times New Roman" w:cs="Tahoma"/>
          <w:color w:val="000000"/>
          <w:sz w:val="20"/>
          <w:szCs w:val="20"/>
        </w:rPr>
        <w:t xml:space="preserve"> штамбиљ</w:t>
      </w:r>
      <w:r>
        <w:rPr>
          <w:rFonts w:ascii="Tahoma" w:hAnsi="Tahoma" w:eastAsia="Times New Roman" w:cs="Tahoma"/>
          <w:color w:val="000000"/>
          <w:sz w:val="20"/>
          <w:szCs w:val="20"/>
          <w:lang w:val="sr-Cyrl-RS"/>
        </w:rPr>
        <w:t xml:space="preserve">а</w:t>
      </w:r>
      <w:r>
        <w:rPr>
          <w:rFonts w:ascii="Tahoma" w:hAnsi="Tahoma" w:eastAsia="Times New Roman" w:cs="Tahoma"/>
          <w:color w:val="000000"/>
          <w:sz w:val="20"/>
          <w:szCs w:val="20"/>
        </w:rPr>
        <w:t xml:space="preserve"> следеће садржине и изгледа:</w:t>
      </w:r>
      <w:r>
        <w:rPr>
          <w:rFonts w:ascii="Tahoma" w:hAnsi="Tahoma" w:cs="Tahoma"/>
          <w:color w:val="000000"/>
          <w:sz w:val="20"/>
          <w:szCs w:val="20"/>
        </w:rPr>
      </w:r>
      <w:r>
        <w:rPr>
          <w:rFonts w:ascii="Tahoma" w:hAnsi="Tahoma" w:cs="Tahoma"/>
          <w:color w:val="000000"/>
          <w:sz w:val="20"/>
          <w:szCs w:val="20"/>
        </w:rPr>
      </w:r>
    </w:p>
    <w:p>
      <w:pPr>
        <w:pBdr/>
        <w:spacing/>
        <w:ind w:firstLine="708"/>
        <w:rPr>
          <w:rFonts w:ascii="Tahoma" w:hAnsi="Tahoma" w:cs="Tahoma"/>
        </w:rPr>
      </w:pPr>
      <w:r>
        <w:rPr>
          <w:rFonts w:ascii="Tahoma" w:hAnsi="Tahoma" w:eastAsia="Times New Roman" w:cs="Tahoma"/>
          <w:color w:val="000000"/>
          <w:sz w:val="20"/>
          <w:szCs w:val="20"/>
        </w:rPr>
        <w:t xml:space="preserve">1. </w:t>
      </w:r>
      <w:r>
        <w:rPr>
          <w:rFonts w:ascii="Tahoma" w:hAnsi="Tahoma" w:cs="Tahoma"/>
          <w:sz w:val="20"/>
          <w:szCs w:val="20"/>
          <w:lang w:val="sr-Cyrl-CS"/>
        </w:rPr>
        <w:t xml:space="preserve">Велики печат Школе је округлог облика пречника 42 </w:t>
      </w:r>
      <w:r>
        <w:rPr>
          <w:rFonts w:ascii="Tahoma" w:hAnsi="Tahoma" w:cs="Tahoma"/>
          <w:sz w:val="20"/>
          <w:szCs w:val="20"/>
          <w:lang w:val="sr-Latn-CS"/>
        </w:rPr>
        <w:t xml:space="preserve">mm</w:t>
      </w:r>
      <w:r>
        <w:rPr>
          <w:rFonts w:ascii="Tahoma" w:hAnsi="Tahoma" w:cs="Tahoma"/>
          <w:sz w:val="20"/>
          <w:szCs w:val="20"/>
          <w:lang w:val="sr-Cyrl-CS"/>
        </w:rPr>
        <w:t xml:space="preserve">, у чијој је средини  грб Републике Србије. Текст печата исписује се на српском језику ћириличним писмом и на </w:t>
      </w:r>
      <w:r>
        <w:rPr>
          <w:rFonts w:ascii="Tahoma" w:hAnsi="Tahoma" w:cs="Tahoma"/>
          <w:sz w:val="20"/>
          <w:szCs w:val="20"/>
          <w:lang w:val="sr-Cyrl-CS"/>
        </w:rPr>
        <w:t xml:space="preserve">словачком језику латиничним писмом, које је у службеној употреби у Општини Бачка Паланка.Текст печата исписује се у концентричним круговима око грба Републике Србије и гласи: Република Србија,  Аутономна Покрајина Војводина, ОШ „Херој Пинки“ Бачка Паланка.</w:t>
      </w:r>
      <w:r>
        <w:rPr>
          <w:rFonts w:ascii="Tahoma" w:hAnsi="Tahoma" w:cs="Tahoma"/>
        </w:rPr>
      </w:r>
      <w:r>
        <w:rPr>
          <w:rFonts w:ascii="Tahoma" w:hAnsi="Tahoma" w:cs="Tahoma"/>
        </w:rPr>
      </w:r>
    </w:p>
    <w:p>
      <w:pPr>
        <w:pBdr/>
        <w:spacing w:after="54" w:before="54" w:line="240" w:lineRule="auto"/>
        <w:ind/>
        <w:rPr>
          <w:rFonts w:ascii="Tahoma" w:hAnsi="Tahoma" w:cs="Tahoma"/>
          <w:color w:val="000000"/>
          <w:sz w:val="20"/>
          <w:szCs w:val="20"/>
        </w:rPr>
      </w:pPr>
      <w:r>
        <w:rPr>
          <w:rFonts w:ascii="Tahoma" w:hAnsi="Tahoma" w:eastAsia="Times New Roman" w:cs="Tahoma"/>
          <w:sz w:val="20"/>
          <w:lang w:val="sr-Cyrl-CS"/>
        </w:rPr>
        <w:t xml:space="preserve">Великим печатом оверавају се јавне исправе које Школа издаје и други акти у вршењу јавних овлашћења Школе</w:t>
      </w:r>
      <w:r>
        <w:rPr>
          <w:rFonts w:ascii="Tahoma" w:hAnsi="Tahoma" w:cs="Tahoma"/>
          <w:lang w:val="sr-Cyrl-RS"/>
        </w:rPr>
        <w:t xml:space="preserve">.</w:t>
      </w:r>
      <w:r>
        <w:rPr>
          <w:rFonts w:ascii="Tahoma" w:hAnsi="Tahoma" w:cs="Tahoma"/>
          <w:color w:val="000000"/>
          <w:sz w:val="20"/>
          <w:szCs w:val="20"/>
        </w:rPr>
      </w:r>
      <w:r>
        <w:rPr>
          <w:rFonts w:ascii="Tahoma" w:hAnsi="Tahoma" w:cs="Tahoma"/>
          <w:color w:val="000000"/>
          <w:sz w:val="20"/>
          <w:szCs w:val="20"/>
        </w:rPr>
      </w:r>
    </w:p>
    <w:p>
      <w:pPr>
        <w:pBdr/>
        <w:spacing/>
        <w:ind w:firstLine="709"/>
        <w:rPr>
          <w:rFonts w:ascii="Tahoma" w:hAnsi="Tahoma" w:cs="Tahoma"/>
        </w:rPr>
      </w:pPr>
      <w:r>
        <w:rPr>
          <w:rFonts w:ascii="Tahoma" w:hAnsi="Tahoma" w:eastAsia="Times New Roman" w:cs="Tahoma"/>
          <w:color w:val="000000"/>
          <w:sz w:val="20"/>
          <w:szCs w:val="20"/>
        </w:rPr>
        <w:t xml:space="preserve">2. </w:t>
      </w:r>
      <w:r>
        <w:rPr>
          <w:rFonts w:ascii="Tahoma" w:hAnsi="Tahoma" w:cs="Tahoma"/>
          <w:sz w:val="20"/>
          <w:szCs w:val="20"/>
          <w:lang w:val="sr-Cyrl-CS"/>
        </w:rPr>
        <w:t xml:space="preserve">Мали печат Школе је округлог облика пречника 28 </w:t>
      </w:r>
      <w:r>
        <w:rPr>
          <w:rFonts w:ascii="Tahoma" w:hAnsi="Tahoma" w:cs="Tahoma"/>
          <w:sz w:val="20"/>
          <w:szCs w:val="20"/>
          <w:lang w:val="sr-Latn-CS"/>
        </w:rPr>
        <w:t xml:space="preserve">mm</w:t>
      </w:r>
      <w:r>
        <w:rPr>
          <w:rFonts w:ascii="Tahoma" w:hAnsi="Tahoma" w:cs="Tahoma"/>
          <w:sz w:val="20"/>
          <w:szCs w:val="20"/>
          <w:lang w:val="sr-Cyrl-CS"/>
        </w:rPr>
        <w:t xml:space="preserve">, у чијој је средини  грб Републике Србије. Текст печата исписује се на српском језику ћириличним писмом и на</w:t>
      </w:r>
      <w:r>
        <w:rPr>
          <w:rFonts w:ascii="Tahoma" w:hAnsi="Tahoma" w:cs="Tahoma"/>
          <w:sz w:val="20"/>
          <w:szCs w:val="20"/>
          <w:lang w:val="sr-Cyrl-CS"/>
        </w:rPr>
        <w:t xml:space="preserve"> словачком језику латиничним писмом, које је у службеној употреби у Општини Бачка Паланка.Текст печата исписује се у концентричним круговима око грба Републике Србије и гласи: Република Србија,  Аутономна Покрајина Војводина, ОШ „Херој Пинки“ Бачка Паланка</w:t>
      </w:r>
      <w:r>
        <w:rPr>
          <w:rFonts w:ascii="Tahoma" w:hAnsi="Tahoma" w:eastAsia="Times New Roman" w:cs="Tahoma"/>
          <w:sz w:val="20"/>
          <w:lang w:val="sr-Cyrl-CS"/>
        </w:rPr>
        <w:t xml:space="preserve">.</w:t>
      </w:r>
      <w:r>
        <w:rPr>
          <w:rFonts w:ascii="Tahoma" w:hAnsi="Tahoma" w:cs="Tahoma"/>
        </w:rPr>
      </w:r>
      <w:r>
        <w:rPr>
          <w:rFonts w:ascii="Tahoma" w:hAnsi="Tahoma" w:cs="Tahoma"/>
        </w:rPr>
      </w:r>
    </w:p>
    <w:p>
      <w:pPr>
        <w:pBdr/>
        <w:spacing/>
        <w:ind w:firstLine="709"/>
        <w:rPr>
          <w:rFonts w:ascii="Tahoma" w:hAnsi="Tahoma" w:cs="Tahoma"/>
          <w:szCs w:val="20"/>
        </w:rPr>
      </w:pPr>
      <w:r>
        <w:rPr>
          <w:rFonts w:ascii="Tahoma" w:hAnsi="Tahoma" w:eastAsia="Times New Roman" w:cs="Tahoma"/>
          <w:sz w:val="20"/>
          <w:lang w:val="sr-Cyrl-CS"/>
        </w:rPr>
        <w:t xml:space="preserve">Мали печат Школа употребљава у правном промету, за финансијско-административно пословање и за оверавање потврда, уверења, здравствених књижица и других аката које Школа издаје </w:t>
      </w:r>
      <w:r>
        <w:rPr>
          <w:rFonts w:ascii="Tahoma" w:hAnsi="Tahoma" w:cs="Tahoma"/>
          <w:sz w:val="20"/>
          <w:lang w:val="sr-Cyrl-CS"/>
        </w:rPr>
        <w:t xml:space="preserve">деци,</w:t>
      </w:r>
      <w:r>
        <w:rPr>
          <w:rFonts w:ascii="Tahoma" w:hAnsi="Tahoma" w:eastAsia="Times New Roman" w:cs="Tahoma"/>
          <w:sz w:val="20"/>
          <w:lang w:val="sr-Cyrl-CS"/>
        </w:rPr>
        <w:t xml:space="preserve">ученицима, запосленима и трећим лицима.</w:t>
      </w:r>
      <w:r>
        <w:rPr>
          <w:rFonts w:ascii="Tahoma" w:hAnsi="Tahoma" w:cs="Tahoma"/>
          <w:szCs w:val="20"/>
        </w:rPr>
      </w:r>
      <w:r>
        <w:rPr>
          <w:rFonts w:ascii="Tahoma" w:hAnsi="Tahoma" w:cs="Tahoma"/>
          <w:szCs w:val="20"/>
        </w:rPr>
      </w:r>
    </w:p>
    <w:p>
      <w:pPr>
        <w:pBdr/>
        <w:spacing w:after="54" w:before="54" w:line="240" w:lineRule="auto"/>
        <w:ind/>
        <w:rPr>
          <w:rFonts w:ascii="Tahoma" w:hAnsi="Tahoma" w:cs="Tahoma"/>
          <w:color w:val="000000"/>
          <w:sz w:val="20"/>
          <w:szCs w:val="20"/>
        </w:rPr>
      </w:pPr>
      <w:r>
        <w:rPr>
          <w:rFonts w:ascii="Tahoma" w:hAnsi="Tahoma" w:cs="Tahoma"/>
          <w:color w:val="000000"/>
          <w:sz w:val="20"/>
          <w:szCs w:val="20"/>
        </w:rPr>
      </w:r>
      <w:r>
        <w:rPr>
          <w:rFonts w:ascii="Tahoma" w:hAnsi="Tahoma" w:cs="Tahoma"/>
          <w:color w:val="000000"/>
          <w:sz w:val="20"/>
          <w:szCs w:val="20"/>
        </w:rPr>
      </w:r>
      <w:r>
        <w:rPr>
          <w:rFonts w:ascii="Tahoma" w:hAnsi="Tahoma" w:cs="Tahoma"/>
          <w:color w:val="000000"/>
          <w:sz w:val="20"/>
          <w:szCs w:val="20"/>
        </w:rPr>
      </w:r>
    </w:p>
    <w:p>
      <w:pPr>
        <w:pBdr/>
        <w:spacing/>
        <w:ind w:firstLine="709"/>
        <w:rPr>
          <w:rFonts w:ascii="Tahoma" w:hAnsi="Tahoma" w:cs="Tahoma"/>
        </w:rPr>
      </w:pPr>
      <w:r>
        <w:rPr>
          <w:rFonts w:ascii="Tahoma" w:hAnsi="Tahoma" w:eastAsia="Times New Roman" w:cs="Tahoma"/>
          <w:color w:val="000000"/>
          <w:sz w:val="20"/>
          <w:szCs w:val="20"/>
        </w:rPr>
        <w:t xml:space="preserve">3</w:t>
      </w:r>
      <w:r>
        <w:rPr>
          <w:rFonts w:ascii="Tahoma" w:hAnsi="Tahoma" w:eastAsia="Times New Roman" w:cs="Tahoma"/>
          <w:spacing w:val="-2"/>
          <w:sz w:val="20"/>
          <w:lang w:val="sr-Cyrl-RS"/>
        </w:rPr>
        <w:t xml:space="preserve">. </w:t>
      </w:r>
      <w:r>
        <w:rPr>
          <w:rFonts w:ascii="Tahoma" w:hAnsi="Tahoma" w:eastAsia="Times New Roman" w:cs="Tahoma"/>
          <w:spacing w:val="-2"/>
          <w:sz w:val="20"/>
          <w:lang w:val="sr-Cyrl-CS"/>
        </w:rPr>
        <w:t xml:space="preserve">Штамбиљ Школе служи за евидентирање послатих, примљених и других  аката. </w:t>
      </w:r>
      <w:r>
        <w:rPr>
          <w:rFonts w:ascii="Tahoma" w:hAnsi="Tahoma" w:cs="Tahoma"/>
        </w:rPr>
      </w:r>
      <w:r>
        <w:rPr>
          <w:rFonts w:ascii="Tahoma" w:hAnsi="Tahoma" w:cs="Tahoma"/>
        </w:rPr>
      </w:r>
    </w:p>
    <w:p>
      <w:pPr>
        <w:pBdr/>
        <w:spacing/>
        <w:ind w:firstLine="708"/>
        <w:rPr>
          <w:rFonts w:ascii="Tahoma" w:hAnsi="Tahoma" w:cs="Tahoma"/>
        </w:rPr>
      </w:pPr>
      <w:r>
        <w:rPr>
          <w:rFonts w:ascii="Tahoma" w:hAnsi="Tahoma" w:cs="Tahoma"/>
          <w:sz w:val="20"/>
          <w:szCs w:val="20"/>
          <w:lang w:val="sr-Cyrl-CS"/>
        </w:rPr>
        <w:t xml:space="preserve">Штамбиљ Школе је правоугаоног облика величине 60*40 </w:t>
      </w:r>
      <w:r>
        <w:rPr>
          <w:rFonts w:ascii="Tahoma" w:hAnsi="Tahoma" w:cs="Tahoma"/>
          <w:sz w:val="20"/>
          <w:szCs w:val="20"/>
          <w:lang w:val="sr-Latn-CS"/>
        </w:rPr>
        <w:t xml:space="preserve">mm</w:t>
      </w:r>
      <w:r>
        <w:rPr>
          <w:rFonts w:ascii="Tahoma" w:hAnsi="Tahoma" w:cs="Tahoma"/>
          <w:sz w:val="20"/>
          <w:szCs w:val="20"/>
          <w:lang w:val="sr-Cyrl-CS"/>
        </w:rPr>
        <w:t xml:space="preserve"> са водоравно исписаним текстом: Основна школа „Херој Пинки“ Бачка Паланка, примљено, орг. јед., број, прилог, вредност. </w:t>
      </w:r>
      <w:r>
        <w:rPr>
          <w:rFonts w:ascii="Tahoma" w:hAnsi="Tahoma" w:cs="Tahoma"/>
        </w:rPr>
      </w:r>
      <w:r>
        <w:rPr>
          <w:rFonts w:ascii="Tahoma" w:hAnsi="Tahoma" w:cs="Tahoma"/>
        </w:rPr>
      </w:r>
    </w:p>
    <w:p>
      <w:pPr>
        <w:pBdr/>
        <w:spacing/>
        <w:ind w:firstLine="708"/>
        <w:rPr>
          <w:rFonts w:ascii="Tahoma" w:hAnsi="Tahoma" w:cs="Tahoma"/>
        </w:rPr>
      </w:pPr>
      <w:r>
        <w:rPr>
          <w:rFonts w:ascii="Tahoma" w:hAnsi="Tahoma" w:cs="Tahoma"/>
          <w:sz w:val="20"/>
          <w:szCs w:val="20"/>
          <w:lang w:val="sr-Cyrl-CS"/>
        </w:rPr>
        <w:t xml:space="preserve">Штамбиљ Школа употребљава за пријем писаних аката.</w:t>
      </w:r>
      <w:r>
        <w:rPr>
          <w:rFonts w:ascii="Tahoma" w:hAnsi="Tahoma" w:cs="Tahoma"/>
        </w:rPr>
      </w:r>
      <w:r>
        <w:rPr>
          <w:rFonts w:ascii="Tahoma" w:hAnsi="Tahoma" w:cs="Tahoma"/>
        </w:rPr>
      </w:r>
    </w:p>
    <w:p>
      <w:pPr>
        <w:pBdr/>
        <w:spacing/>
        <w:ind w:firstLine="708"/>
        <w:rPr>
          <w:rFonts w:ascii="Tahoma" w:hAnsi="Tahoma" w:cs="Tahoma"/>
        </w:rPr>
      </w:pPr>
      <w:r>
        <w:rPr>
          <w:rFonts w:ascii="Tahoma" w:hAnsi="Tahoma" w:cs="Tahoma"/>
          <w:sz w:val="20"/>
          <w:szCs w:val="20"/>
          <w:lang w:val="sr-Cyrl-CS"/>
        </w:rPr>
        <w:t xml:space="preserve">Други штамбиљ школе је правоугаоног облика, величине 50*40</w:t>
      </w:r>
      <w:r>
        <w:rPr>
          <w:rFonts w:ascii="Tahoma" w:hAnsi="Tahoma" w:cs="Tahoma"/>
          <w:sz w:val="20"/>
          <w:szCs w:val="20"/>
          <w:lang w:val="sr-Latn-CS"/>
        </w:rPr>
        <w:t xml:space="preserve"> mm</w:t>
      </w:r>
      <w:r>
        <w:rPr>
          <w:rFonts w:ascii="Tahoma" w:hAnsi="Tahoma" w:cs="Tahoma"/>
          <w:sz w:val="20"/>
          <w:szCs w:val="20"/>
          <w:lang w:val="sr-Cyrl-CS"/>
        </w:rPr>
        <w:t xml:space="preserve"> са водоравно исписаним текстом:</w:t>
      </w:r>
      <w:r>
        <w:rPr>
          <w:rFonts w:ascii="Tahoma" w:hAnsi="Tahoma" w:cs="Tahoma"/>
        </w:rPr>
      </w:r>
      <w:r>
        <w:rPr>
          <w:rFonts w:ascii="Tahoma" w:hAnsi="Tahoma" w:cs="Tahoma"/>
        </w:rPr>
      </w:r>
    </w:p>
    <w:p>
      <w:pPr>
        <w:pBdr/>
        <w:spacing/>
        <w:ind w:firstLine="708"/>
        <w:rPr>
          <w:rFonts w:ascii="Tahoma" w:hAnsi="Tahoma" w:cs="Tahoma"/>
        </w:rPr>
      </w:pPr>
      <w:r>
        <w:rPr>
          <w:rFonts w:ascii="Tahoma" w:hAnsi="Tahoma" w:cs="Tahoma"/>
          <w:sz w:val="20"/>
          <w:szCs w:val="20"/>
          <w:lang w:val="sr-Cyrl-CS"/>
        </w:rPr>
        <w:t xml:space="preserve">Основна школа „Херој Пинки“ Бачка Паланка, број улазне фактуре, примљено дана, плаћено дана, исплату одобрио, контролисао.</w:t>
      </w:r>
      <w:r>
        <w:rPr>
          <w:rFonts w:ascii="Tahoma" w:hAnsi="Tahoma" w:cs="Tahoma"/>
        </w:rPr>
      </w:r>
      <w:r>
        <w:rPr>
          <w:rFonts w:ascii="Tahoma" w:hAnsi="Tahoma" w:cs="Tahoma"/>
        </w:rPr>
      </w:r>
    </w:p>
    <w:p>
      <w:pPr>
        <w:pBdr/>
        <w:spacing/>
        <w:ind w:firstLine="708"/>
        <w:rPr>
          <w:rFonts w:ascii="Tahoma" w:hAnsi="Tahoma" w:cs="Tahoma"/>
          <w:spacing w:val="-2"/>
        </w:rPr>
      </w:pPr>
      <w:r>
        <w:rPr>
          <w:rFonts w:ascii="Tahoma" w:hAnsi="Tahoma" w:cs="Tahoma"/>
          <w:sz w:val="20"/>
          <w:szCs w:val="20"/>
          <w:lang w:val="sr-Cyrl-CS"/>
        </w:rPr>
        <w:t xml:space="preserve">Штамбиљ школа употребљава за пријем фактура.</w:t>
      </w:r>
      <w:r>
        <w:rPr>
          <w:rFonts w:ascii="Tahoma" w:hAnsi="Tahoma" w:cs="Tahoma"/>
          <w:spacing w:val="-2"/>
        </w:rPr>
      </w:r>
      <w:r>
        <w:rPr>
          <w:rFonts w:ascii="Tahoma" w:hAnsi="Tahoma" w:cs="Tahoma"/>
          <w:spacing w:val="-2"/>
        </w:rPr>
      </w:r>
    </w:p>
    <w:p>
      <w:pPr>
        <w:pBdr/>
        <w:spacing w:after="54" w:before="54" w:line="240" w:lineRule="auto"/>
        <w:ind/>
        <w:rPr>
          <w:rFonts w:ascii="Tahoma" w:hAnsi="Tahoma" w:cs="Tahoma"/>
          <w:color w:val="000000"/>
          <w:sz w:val="20"/>
          <w:szCs w:val="20"/>
        </w:rPr>
      </w:pPr>
      <w:r>
        <w:rPr>
          <w:rFonts w:ascii="Tahoma" w:hAnsi="Tahoma" w:cs="Tahoma"/>
          <w:color w:val="000000"/>
          <w:sz w:val="20"/>
          <w:szCs w:val="20"/>
        </w:rPr>
      </w:r>
      <w:r>
        <w:rPr>
          <w:rFonts w:ascii="Tahoma" w:hAnsi="Tahoma" w:cs="Tahoma"/>
          <w:color w:val="000000"/>
          <w:sz w:val="20"/>
          <w:szCs w:val="20"/>
        </w:rPr>
      </w:r>
      <w:r>
        <w:rPr>
          <w:rFonts w:ascii="Tahoma" w:hAnsi="Tahoma" w:cs="Tahoma"/>
          <w:color w:val="000000"/>
          <w:sz w:val="20"/>
          <w:szCs w:val="20"/>
        </w:rPr>
      </w:r>
    </w:p>
    <w:p>
      <w:pPr>
        <w:pBdr/>
        <w:spacing w:after="217" w:before="217" w:line="240" w:lineRule="auto"/>
        <w:ind/>
        <w:jc w:val="center"/>
        <w:rPr>
          <w:rFonts w:ascii="Tahoma" w:hAnsi="Tahoma" w:eastAsia="Times New Roman" w:cs="Tahoma"/>
          <w:b/>
          <w:bCs/>
          <w:color w:val="000000"/>
          <w:sz w:val="20"/>
          <w:szCs w:val="20"/>
        </w:rPr>
      </w:pPr>
      <w:r/>
      <w:bookmarkStart w:id="10" w:name="sadrzaj12"/>
      <w:r/>
      <w:bookmarkEnd w:id="10"/>
      <w:r>
        <w:rPr>
          <w:rFonts w:ascii="Tahoma" w:hAnsi="Tahoma" w:eastAsia="Times New Roman" w:cs="Tahoma"/>
          <w:b/>
          <w:bCs/>
          <w:color w:val="000000"/>
          <w:sz w:val="20"/>
          <w:szCs w:val="20"/>
        </w:rPr>
        <w:t xml:space="preserve">Члан 11.</w:t>
      </w:r>
      <w:r>
        <w:rPr>
          <w:rFonts w:ascii="Tahoma" w:hAnsi="Tahoma" w:eastAsia="Times New Roman" w:cs="Tahoma"/>
          <w:b/>
          <w:bCs/>
          <w:color w:val="000000"/>
          <w:sz w:val="20"/>
          <w:szCs w:val="20"/>
        </w:rPr>
      </w:r>
      <w:r>
        <w:rPr>
          <w:rFonts w:ascii="Tahoma" w:hAnsi="Tahoma" w:eastAsia="Times New Roman" w:cs="Tahoma"/>
          <w:b/>
          <w:bCs/>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Директор Школе је одговоран за чување печата, издавање и руковање печатом.</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Директор Школе, уз потпис, може да пренесе овлашћења руковања и чувања печата другом запосленом, који је дужан да чува печат на начин који онемогућава неовлашћено коришћење печата.</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Печат и штамбиљ чувају се после употребе закључани</w:t>
      </w:r>
      <w:r>
        <w:rPr>
          <w:rFonts w:ascii="Tahoma" w:hAnsi="Tahoma" w:eastAsia="Times New Roman" w:cs="Tahoma"/>
          <w:color w:val="000000"/>
          <w:sz w:val="20"/>
          <w:szCs w:val="20"/>
          <w:lang w:val="sr-Cyrl-RS"/>
        </w:rPr>
        <w:t xml:space="preserve"> у сефу Школе</w:t>
      </w:r>
      <w:r>
        <w:rPr>
          <w:rFonts w:ascii="Tahoma" w:hAnsi="Tahoma" w:eastAsia="Times New Roman" w:cs="Tahoma"/>
          <w:color w:val="000000"/>
          <w:sz w:val="20"/>
          <w:szCs w:val="20"/>
        </w:rPr>
        <w:t xml:space="preserve">.</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Поступак израде, број печата, начин употребе, чување и уништење печата регулише се одлуком директора Школе, у складу са Законом.</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163" w:line="240" w:lineRule="auto"/>
        <w:ind/>
        <w:jc w:val="left"/>
        <w:rPr>
          <w:rFonts w:ascii="Tahoma" w:hAnsi="Tahoma" w:eastAsia="Times New Roman" w:cs="Tahoma"/>
          <w:b/>
          <w:bCs/>
          <w:i/>
          <w:iCs/>
          <w:color w:val="000000"/>
          <w:sz w:val="27"/>
          <w:szCs w:val="27"/>
        </w:rPr>
      </w:pPr>
      <w:r>
        <w:rPr>
          <w:rFonts w:ascii="Tahoma" w:hAnsi="Tahoma" w:eastAsia="Times New Roman" w:cs="Tahoma"/>
          <w:b/>
          <w:bCs/>
          <w:i/>
          <w:iCs/>
          <w:color w:val="000000"/>
          <w:sz w:val="27"/>
          <w:szCs w:val="27"/>
        </w:rPr>
        <w:t xml:space="preserve">Одговорност Школе за обавезе</w:t>
      </w:r>
      <w:r>
        <w:rPr>
          <w:rFonts w:ascii="Tahoma" w:hAnsi="Tahoma" w:eastAsia="Times New Roman" w:cs="Tahoma"/>
          <w:b/>
          <w:bCs/>
          <w:i/>
          <w:iCs/>
          <w:color w:val="000000"/>
          <w:sz w:val="27"/>
          <w:szCs w:val="27"/>
        </w:rPr>
      </w:r>
      <w:r>
        <w:rPr>
          <w:rFonts w:ascii="Tahoma" w:hAnsi="Tahoma" w:eastAsia="Times New Roman" w:cs="Tahoma"/>
          <w:b/>
          <w:bCs/>
          <w:i/>
          <w:iCs/>
          <w:color w:val="000000"/>
          <w:sz w:val="27"/>
          <w:szCs w:val="27"/>
        </w:rPr>
      </w:r>
    </w:p>
    <w:p>
      <w:pPr>
        <w:pBdr/>
        <w:spacing w:after="217" w:before="217" w:line="240" w:lineRule="auto"/>
        <w:ind/>
        <w:jc w:val="center"/>
        <w:rPr>
          <w:rFonts w:ascii="Tahoma" w:hAnsi="Tahoma" w:eastAsia="Times New Roman" w:cs="Tahoma"/>
          <w:b/>
          <w:bCs/>
          <w:color w:val="000000"/>
          <w:sz w:val="20"/>
          <w:szCs w:val="20"/>
        </w:rPr>
      </w:pPr>
      <w:r/>
      <w:bookmarkStart w:id="11" w:name="sadrzaj13"/>
      <w:r/>
      <w:bookmarkEnd w:id="11"/>
      <w:r>
        <w:rPr>
          <w:rFonts w:ascii="Tahoma" w:hAnsi="Tahoma" w:eastAsia="Times New Roman" w:cs="Tahoma"/>
          <w:b/>
          <w:bCs/>
          <w:color w:val="000000"/>
          <w:sz w:val="20"/>
          <w:szCs w:val="20"/>
        </w:rPr>
        <w:t xml:space="preserve">Члан 12.</w:t>
      </w:r>
      <w:r>
        <w:rPr>
          <w:rFonts w:ascii="Tahoma" w:hAnsi="Tahoma" w:eastAsia="Times New Roman" w:cs="Tahoma"/>
          <w:b/>
          <w:bCs/>
          <w:color w:val="000000"/>
          <w:sz w:val="20"/>
          <w:szCs w:val="20"/>
        </w:rPr>
      </w:r>
      <w:r>
        <w:rPr>
          <w:rFonts w:ascii="Tahoma" w:hAnsi="Tahoma" w:eastAsia="Times New Roman" w:cs="Tahoma"/>
          <w:b/>
          <w:bCs/>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Школа је носилац права, обавеза и одговорности у остваривању делатности основног</w:t>
      </w:r>
      <w:r>
        <w:rPr>
          <w:rFonts w:ascii="Tahoma" w:hAnsi="Tahoma" w:eastAsia="Times New Roman" w:cs="Tahoma"/>
          <w:color w:val="000000"/>
          <w:sz w:val="20"/>
          <w:szCs w:val="20"/>
          <w:lang w:val="sr-Cyrl-RS"/>
        </w:rPr>
        <w:t xml:space="preserve"> и предшколског</w:t>
      </w:r>
      <w:r>
        <w:rPr>
          <w:rFonts w:ascii="Tahoma" w:hAnsi="Tahoma" w:eastAsia="Times New Roman" w:cs="Tahoma"/>
          <w:color w:val="000000"/>
          <w:sz w:val="20"/>
          <w:szCs w:val="20"/>
        </w:rPr>
        <w:t xml:space="preserve"> образовања и васпитања, у складу са Законом. За своје обавезе у правном промету са трећим лицима, Школа одговара свим средствима којима располаже.</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Школа има свој жиро рачун.</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217" w:before="217" w:line="240" w:lineRule="auto"/>
        <w:ind/>
        <w:jc w:val="center"/>
        <w:rPr>
          <w:rFonts w:ascii="Tahoma" w:hAnsi="Tahoma" w:eastAsia="Times New Roman" w:cs="Tahoma"/>
          <w:b/>
          <w:bCs/>
          <w:color w:val="000000"/>
          <w:sz w:val="20"/>
          <w:szCs w:val="20"/>
        </w:rPr>
      </w:pPr>
      <w:r/>
      <w:bookmarkStart w:id="12" w:name="sadrzaj14"/>
      <w:r/>
      <w:bookmarkEnd w:id="12"/>
      <w:r>
        <w:rPr>
          <w:rFonts w:ascii="Tahoma" w:hAnsi="Tahoma" w:eastAsia="Times New Roman" w:cs="Tahoma"/>
          <w:b/>
          <w:bCs/>
          <w:color w:val="000000"/>
          <w:sz w:val="20"/>
          <w:szCs w:val="20"/>
        </w:rPr>
        <w:t xml:space="preserve">Члан 13.</w:t>
      </w:r>
      <w:r>
        <w:rPr>
          <w:rFonts w:ascii="Tahoma" w:hAnsi="Tahoma" w:eastAsia="Times New Roman" w:cs="Tahoma"/>
          <w:b/>
          <w:bCs/>
          <w:color w:val="000000"/>
          <w:sz w:val="20"/>
          <w:szCs w:val="20"/>
        </w:rPr>
      </w:r>
      <w:r>
        <w:rPr>
          <w:rFonts w:ascii="Tahoma" w:hAnsi="Tahoma" w:eastAsia="Times New Roman" w:cs="Tahoma"/>
          <w:b/>
          <w:bCs/>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Средства за рад Школе обезбеђују се у складу са Законом и финансијским планом Школе.</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Стечена средства Школе су у јавној својини и користе се за обављање делатности утврђене Законом.</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Плате запослених у Школи одређују се у складу са Законом.</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Школа послује преко свог жиро-рачуна, број </w:t>
      </w:r>
      <w:r>
        <w:rPr>
          <w:rFonts w:ascii="Tahoma" w:hAnsi="Tahoma" w:eastAsia="Times New Roman" w:cs="Tahoma"/>
          <w:color w:val="000000"/>
          <w:sz w:val="20"/>
          <w:szCs w:val="20"/>
          <w:lang w:val="sr-Cyrl-RS"/>
        </w:rPr>
        <w:t xml:space="preserve">840-454660-65</w:t>
      </w:r>
      <w:r>
        <w:rPr>
          <w:rFonts w:ascii="Tahoma" w:hAnsi="Tahoma" w:eastAsia="Times New Roman" w:cs="Tahoma"/>
          <w:color w:val="000000"/>
          <w:sz w:val="20"/>
          <w:szCs w:val="20"/>
        </w:rPr>
        <w:t xml:space="preserve">, код Управе за трезор у </w:t>
      </w:r>
      <w:r>
        <w:rPr>
          <w:rFonts w:ascii="Tahoma" w:hAnsi="Tahoma" w:eastAsia="Times New Roman" w:cs="Tahoma"/>
          <w:color w:val="000000"/>
          <w:sz w:val="20"/>
          <w:szCs w:val="20"/>
          <w:lang w:val="sr-Cyrl-RS"/>
        </w:rPr>
        <w:t xml:space="preserve">Београду</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Школа има рачун за родитељск</w:t>
      </w:r>
      <w:r>
        <w:rPr>
          <w:rFonts w:ascii="Tahoma" w:hAnsi="Tahoma" w:eastAsia="Times New Roman" w:cs="Tahoma"/>
          <w:color w:val="000000"/>
          <w:sz w:val="20"/>
          <w:szCs w:val="20"/>
          <w:lang w:val="sr-Cyrl-RS"/>
        </w:rPr>
        <w:t xml:space="preserve">и</w:t>
      </w:r>
      <w:r>
        <w:rPr>
          <w:rFonts w:ascii="Tahoma" w:hAnsi="Tahoma" w:eastAsia="Times New Roman" w:cs="Tahoma"/>
          <w:color w:val="000000"/>
          <w:sz w:val="20"/>
          <w:szCs w:val="20"/>
        </w:rPr>
        <w:t xml:space="preserve"> д</w:t>
      </w:r>
      <w:r>
        <w:rPr>
          <w:rFonts w:ascii="Tahoma" w:hAnsi="Tahoma" w:eastAsia="Times New Roman" w:cs="Tahoma"/>
          <w:color w:val="000000"/>
          <w:sz w:val="20"/>
          <w:szCs w:val="20"/>
          <w:lang w:val="sr-Cyrl-RS"/>
        </w:rPr>
        <w:t xml:space="preserve">инар</w:t>
      </w:r>
      <w:r>
        <w:rPr>
          <w:rFonts w:ascii="Tahoma" w:hAnsi="Tahoma" w:eastAsia="Times New Roman" w:cs="Tahoma"/>
          <w:color w:val="000000"/>
          <w:sz w:val="20"/>
          <w:szCs w:val="20"/>
        </w:rPr>
        <w:t xml:space="preserve"> број </w:t>
      </w:r>
      <w:r>
        <w:rPr>
          <w:rFonts w:ascii="Tahoma" w:hAnsi="Tahoma" w:eastAsia="Times New Roman" w:cs="Tahoma"/>
          <w:color w:val="000000"/>
          <w:sz w:val="20"/>
          <w:szCs w:val="20"/>
          <w:lang w:val="sr-Cyrl-RS"/>
        </w:rPr>
        <w:t xml:space="preserve">840-4720760-42</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lang w:val="sr-Cyrl-RS"/>
        </w:rPr>
      </w:pPr>
      <w:r>
        <w:rPr>
          <w:rFonts w:ascii="Tahoma" w:hAnsi="Tahoma" w:eastAsia="Times New Roman" w:cs="Tahoma"/>
          <w:color w:val="000000"/>
          <w:sz w:val="20"/>
          <w:szCs w:val="20"/>
        </w:rPr>
        <w:t xml:space="preserve">Школа има рачун за </w:t>
      </w:r>
      <w:r>
        <w:rPr>
          <w:rFonts w:ascii="Tahoma" w:hAnsi="Tahoma" w:eastAsia="Times New Roman" w:cs="Tahoma"/>
          <w:color w:val="000000"/>
          <w:sz w:val="20"/>
          <w:szCs w:val="20"/>
          <w:lang w:val="sr-Cyrl-RS"/>
        </w:rPr>
        <w:t xml:space="preserve">донације број 840-8554760-11</w:t>
      </w:r>
      <w:r>
        <w:rPr>
          <w:rFonts w:ascii="Tahoma" w:hAnsi="Tahoma" w:eastAsia="Times New Roman" w:cs="Tahoma"/>
          <w:color w:val="000000"/>
          <w:sz w:val="20"/>
          <w:szCs w:val="20"/>
          <w:lang w:val="sr-Cyrl-RS"/>
        </w:rPr>
      </w:r>
      <w:r>
        <w:rPr>
          <w:rFonts w:ascii="Tahoma" w:hAnsi="Tahoma" w:eastAsia="Times New Roman" w:cs="Tahoma"/>
          <w:color w:val="000000"/>
          <w:sz w:val="20"/>
          <w:szCs w:val="20"/>
          <w:lang w:val="sr-Cyrl-RS"/>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Школа има рачун за </w:t>
      </w:r>
      <w:r>
        <w:rPr>
          <w:rFonts w:ascii="Tahoma" w:hAnsi="Tahoma" w:eastAsia="Times New Roman" w:cs="Tahoma"/>
          <w:color w:val="000000"/>
          <w:sz w:val="20"/>
          <w:szCs w:val="20"/>
          <w:lang w:val="sr-Cyrl-RS"/>
        </w:rPr>
        <w:t xml:space="preserve">боловања број 840-5328760-30</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Школа има рачун за исплату зарада запослених број </w:t>
      </w:r>
      <w:r>
        <w:rPr>
          <w:rFonts w:ascii="Tahoma" w:hAnsi="Tahoma" w:eastAsia="Times New Roman" w:cs="Tahoma"/>
          <w:color w:val="000000"/>
          <w:sz w:val="20"/>
          <w:szCs w:val="20"/>
          <w:lang w:val="sr-Cyrl-RS"/>
        </w:rPr>
        <w:t xml:space="preserve">840-454860-47.</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 </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 </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163" w:before="163" w:line="240" w:lineRule="auto"/>
        <w:ind/>
        <w:jc w:val="left"/>
        <w:rPr>
          <w:rFonts w:ascii="Tahoma" w:hAnsi="Tahoma" w:eastAsia="Times New Roman" w:cs="Tahoma"/>
          <w:b/>
          <w:bCs/>
          <w:i/>
          <w:iCs/>
          <w:color w:val="000000"/>
          <w:sz w:val="27"/>
          <w:szCs w:val="27"/>
        </w:rPr>
      </w:pPr>
      <w:r/>
      <w:bookmarkStart w:id="13" w:name="sadrzaj15"/>
      <w:r/>
      <w:bookmarkEnd w:id="13"/>
      <w:r>
        <w:rPr>
          <w:rFonts w:ascii="Tahoma" w:hAnsi="Tahoma" w:eastAsia="Times New Roman" w:cs="Tahoma"/>
          <w:b/>
          <w:bCs/>
          <w:i/>
          <w:iCs/>
          <w:color w:val="000000"/>
          <w:sz w:val="27"/>
          <w:szCs w:val="27"/>
        </w:rPr>
        <w:t xml:space="preserve">II УНУТРАШЊА ОРГАНИЗАЦИЈА РАДА ШКОЛЕ</w:t>
      </w:r>
      <w:r>
        <w:rPr>
          <w:rFonts w:ascii="Tahoma" w:hAnsi="Tahoma" w:eastAsia="Times New Roman" w:cs="Tahoma"/>
          <w:b/>
          <w:bCs/>
          <w:i/>
          <w:iCs/>
          <w:color w:val="000000"/>
          <w:sz w:val="27"/>
          <w:szCs w:val="27"/>
        </w:rPr>
      </w:r>
      <w:r>
        <w:rPr>
          <w:rFonts w:ascii="Tahoma" w:hAnsi="Tahoma" w:eastAsia="Times New Roman" w:cs="Tahoma"/>
          <w:b/>
          <w:bCs/>
          <w:i/>
          <w:iCs/>
          <w:color w:val="000000"/>
          <w:sz w:val="27"/>
          <w:szCs w:val="27"/>
        </w:rPr>
      </w:r>
    </w:p>
    <w:p>
      <w:pPr>
        <w:pBdr/>
        <w:spacing w:after="217" w:before="217" w:line="240" w:lineRule="auto"/>
        <w:ind/>
        <w:jc w:val="center"/>
        <w:rPr>
          <w:rFonts w:ascii="Tahoma" w:hAnsi="Tahoma" w:eastAsia="Times New Roman" w:cs="Tahoma"/>
          <w:b/>
          <w:bCs/>
          <w:color w:val="000000"/>
          <w:sz w:val="20"/>
          <w:szCs w:val="20"/>
        </w:rPr>
      </w:pPr>
      <w:r/>
      <w:bookmarkStart w:id="14" w:name="sadrzaj16"/>
      <w:r/>
      <w:bookmarkEnd w:id="14"/>
      <w:r>
        <w:rPr>
          <w:rFonts w:ascii="Tahoma" w:hAnsi="Tahoma" w:eastAsia="Times New Roman" w:cs="Tahoma"/>
          <w:b/>
          <w:bCs/>
          <w:color w:val="000000"/>
          <w:sz w:val="20"/>
          <w:szCs w:val="20"/>
        </w:rPr>
        <w:t xml:space="preserve">Члан 14.</w:t>
      </w:r>
      <w:r>
        <w:rPr>
          <w:rFonts w:ascii="Tahoma" w:hAnsi="Tahoma" w:eastAsia="Times New Roman" w:cs="Tahoma"/>
          <w:b/>
          <w:bCs/>
          <w:color w:val="000000"/>
          <w:sz w:val="20"/>
          <w:szCs w:val="20"/>
        </w:rPr>
      </w:r>
      <w:r>
        <w:rPr>
          <w:rFonts w:ascii="Tahoma" w:hAnsi="Tahoma" w:eastAsia="Times New Roman" w:cs="Tahoma"/>
          <w:b/>
          <w:bCs/>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Унутрашња организација у Школи утврђује се Правилником о систематизацији радних места који доноси директор Школе, а на који сагласност даје Школски одбор.</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217" w:before="217" w:line="240" w:lineRule="auto"/>
        <w:ind/>
        <w:jc w:val="center"/>
        <w:rPr>
          <w:rFonts w:ascii="Tahoma" w:hAnsi="Tahoma" w:eastAsia="Times New Roman" w:cs="Tahoma"/>
          <w:b/>
          <w:bCs/>
          <w:color w:val="000000"/>
          <w:sz w:val="20"/>
          <w:szCs w:val="20"/>
        </w:rPr>
      </w:pPr>
      <w:r/>
      <w:bookmarkStart w:id="15" w:name="sadrzaj17"/>
      <w:r/>
      <w:bookmarkEnd w:id="15"/>
      <w:r>
        <w:rPr>
          <w:rFonts w:ascii="Tahoma" w:hAnsi="Tahoma" w:eastAsia="Times New Roman" w:cs="Tahoma"/>
          <w:b/>
          <w:bCs/>
          <w:color w:val="000000"/>
          <w:sz w:val="20"/>
          <w:szCs w:val="20"/>
        </w:rPr>
        <w:t xml:space="preserve">Члан 15.</w:t>
      </w:r>
      <w:r>
        <w:rPr>
          <w:rFonts w:ascii="Tahoma" w:hAnsi="Tahoma" w:eastAsia="Times New Roman" w:cs="Tahoma"/>
          <w:b/>
          <w:bCs/>
          <w:color w:val="000000"/>
          <w:sz w:val="20"/>
          <w:szCs w:val="20"/>
        </w:rPr>
      </w:r>
      <w:r>
        <w:rPr>
          <w:rFonts w:ascii="Tahoma" w:hAnsi="Tahoma" w:eastAsia="Times New Roman" w:cs="Tahoma"/>
          <w:b/>
          <w:bCs/>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Рад у Школи одвија се у складу са календаром образовно</w:t>
      </w:r>
      <w:r>
        <w:rPr>
          <w:rFonts w:ascii="Tahoma" w:hAnsi="Tahoma" w:eastAsia="Times New Roman" w:cs="Tahoma"/>
          <w:color w:val="000000"/>
          <w:sz w:val="20"/>
          <w:szCs w:val="20"/>
          <w:lang w:val="sr-Cyrl-RS"/>
        </w:rPr>
        <w:t xml:space="preserve"> </w:t>
      </w:r>
      <w:r>
        <w:rPr>
          <w:rFonts w:ascii="Tahoma" w:hAnsi="Tahoma" w:eastAsia="Times New Roman" w:cs="Tahoma"/>
          <w:color w:val="000000"/>
          <w:sz w:val="20"/>
          <w:szCs w:val="20"/>
        </w:rPr>
        <w:t xml:space="preserve">васпитног рада.</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163" w:before="163" w:line="240" w:lineRule="auto"/>
        <w:ind/>
        <w:jc w:val="left"/>
        <w:rPr>
          <w:rFonts w:ascii="Tahoma" w:hAnsi="Tahoma" w:eastAsia="Times New Roman" w:cs="Tahoma"/>
          <w:b/>
          <w:bCs/>
          <w:i/>
          <w:iCs/>
          <w:color w:val="000000"/>
          <w:sz w:val="27"/>
          <w:szCs w:val="27"/>
        </w:rPr>
      </w:pPr>
      <w:r/>
      <w:bookmarkStart w:id="16" w:name="sadrzaj18"/>
      <w:r/>
      <w:bookmarkEnd w:id="16"/>
      <w:r>
        <w:rPr>
          <w:rFonts w:ascii="Tahoma" w:hAnsi="Tahoma" w:eastAsia="Times New Roman" w:cs="Tahoma"/>
          <w:b/>
          <w:bCs/>
          <w:i/>
          <w:iCs/>
          <w:color w:val="000000"/>
          <w:sz w:val="27"/>
          <w:szCs w:val="27"/>
        </w:rPr>
        <w:t xml:space="preserve">III ДЕЛАТНОСТ ШКОЛЕ</w:t>
      </w:r>
      <w:r>
        <w:rPr>
          <w:rFonts w:ascii="Tahoma" w:hAnsi="Tahoma" w:eastAsia="Times New Roman" w:cs="Tahoma"/>
          <w:b/>
          <w:bCs/>
          <w:i/>
          <w:iCs/>
          <w:color w:val="000000"/>
          <w:sz w:val="27"/>
          <w:szCs w:val="27"/>
        </w:rPr>
      </w:r>
      <w:r>
        <w:rPr>
          <w:rFonts w:ascii="Tahoma" w:hAnsi="Tahoma" w:eastAsia="Times New Roman" w:cs="Tahoma"/>
          <w:b/>
          <w:bCs/>
          <w:i/>
          <w:iCs/>
          <w:color w:val="000000"/>
          <w:sz w:val="27"/>
          <w:szCs w:val="27"/>
        </w:rPr>
      </w:r>
    </w:p>
    <w:p>
      <w:pPr>
        <w:pBdr/>
        <w:spacing w:after="54" w:before="163" w:line="240" w:lineRule="auto"/>
        <w:ind/>
        <w:jc w:val="left"/>
        <w:rPr>
          <w:rFonts w:ascii="Tahoma" w:hAnsi="Tahoma" w:eastAsia="Times New Roman" w:cs="Tahoma"/>
          <w:b/>
          <w:bCs/>
          <w:i/>
          <w:iCs/>
          <w:color w:val="000000"/>
          <w:sz w:val="27"/>
          <w:szCs w:val="27"/>
        </w:rPr>
      </w:pPr>
      <w:r>
        <w:rPr>
          <w:rFonts w:ascii="Tahoma" w:hAnsi="Tahoma" w:eastAsia="Times New Roman" w:cs="Tahoma"/>
          <w:b/>
          <w:bCs/>
          <w:i/>
          <w:iCs/>
          <w:color w:val="000000"/>
          <w:sz w:val="27"/>
          <w:szCs w:val="27"/>
        </w:rPr>
        <w:t xml:space="preserve">Основна делатност</w:t>
      </w:r>
      <w:r>
        <w:rPr>
          <w:rFonts w:ascii="Tahoma" w:hAnsi="Tahoma" w:eastAsia="Times New Roman" w:cs="Tahoma"/>
          <w:b/>
          <w:bCs/>
          <w:i/>
          <w:iCs/>
          <w:color w:val="000000"/>
          <w:sz w:val="27"/>
          <w:szCs w:val="27"/>
        </w:rPr>
      </w:r>
      <w:r>
        <w:rPr>
          <w:rFonts w:ascii="Tahoma" w:hAnsi="Tahoma" w:eastAsia="Times New Roman" w:cs="Tahoma"/>
          <w:b/>
          <w:bCs/>
          <w:i/>
          <w:iCs/>
          <w:color w:val="000000"/>
          <w:sz w:val="27"/>
          <w:szCs w:val="27"/>
        </w:rPr>
      </w:r>
    </w:p>
    <w:p>
      <w:pPr>
        <w:pBdr/>
        <w:spacing w:after="217" w:before="217" w:line="240" w:lineRule="auto"/>
        <w:ind/>
        <w:jc w:val="center"/>
        <w:rPr>
          <w:rFonts w:ascii="Tahoma" w:hAnsi="Tahoma" w:eastAsia="Times New Roman" w:cs="Tahoma"/>
          <w:b/>
          <w:bCs/>
          <w:color w:val="000000"/>
          <w:sz w:val="20"/>
          <w:szCs w:val="20"/>
        </w:rPr>
      </w:pPr>
      <w:r/>
      <w:bookmarkStart w:id="17" w:name="sadrzaj19"/>
      <w:r/>
      <w:bookmarkEnd w:id="17"/>
      <w:r>
        <w:rPr>
          <w:rFonts w:ascii="Tahoma" w:hAnsi="Tahoma" w:eastAsia="Times New Roman" w:cs="Tahoma"/>
          <w:b/>
          <w:bCs/>
          <w:color w:val="000000"/>
          <w:sz w:val="20"/>
          <w:szCs w:val="20"/>
        </w:rPr>
        <w:t xml:space="preserve">Члан 16.</w:t>
      </w:r>
      <w:r>
        <w:rPr>
          <w:rFonts w:ascii="Tahoma" w:hAnsi="Tahoma" w:eastAsia="Times New Roman" w:cs="Tahoma"/>
          <w:b/>
          <w:bCs/>
          <w:color w:val="000000"/>
          <w:sz w:val="20"/>
          <w:szCs w:val="20"/>
        </w:rPr>
      </w:r>
      <w:r>
        <w:rPr>
          <w:rFonts w:ascii="Tahoma" w:hAnsi="Tahoma" w:eastAsia="Times New Roman" w:cs="Tahoma"/>
          <w:b/>
          <w:bCs/>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Делатност основног</w:t>
      </w:r>
      <w:r>
        <w:rPr>
          <w:rFonts w:ascii="Tahoma" w:hAnsi="Tahoma" w:eastAsia="Times New Roman" w:cs="Tahoma"/>
          <w:color w:val="000000"/>
          <w:sz w:val="20"/>
          <w:szCs w:val="20"/>
          <w:lang w:val="sr-Cyrl-RS"/>
        </w:rPr>
        <w:t xml:space="preserve"> и предшколског</w:t>
      </w:r>
      <w:r>
        <w:rPr>
          <w:rFonts w:ascii="Tahoma" w:hAnsi="Tahoma" w:eastAsia="Times New Roman" w:cs="Tahoma"/>
          <w:color w:val="000000"/>
          <w:sz w:val="20"/>
          <w:szCs w:val="20"/>
        </w:rPr>
        <w:t xml:space="preserve"> образовања и васпитања обавља основна школа, и то:</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1)</w:t>
      </w:r>
      <w:r>
        <w:rPr>
          <w:rFonts w:ascii="Tahoma" w:hAnsi="Tahoma" w:eastAsia="Times New Roman" w:cs="Tahoma"/>
          <w:color w:val="000000"/>
          <w:sz w:val="20"/>
          <w:szCs w:val="20"/>
          <w:lang w:val="sr-Cyrl-RS"/>
        </w:rPr>
        <w:t xml:space="preserve"> </w:t>
      </w:r>
      <w:r>
        <w:rPr>
          <w:rFonts w:ascii="Tahoma" w:hAnsi="Tahoma" w:eastAsia="Times New Roman" w:cs="Tahoma"/>
          <w:color w:val="000000"/>
          <w:sz w:val="20"/>
          <w:szCs w:val="20"/>
        </w:rPr>
        <w:t xml:space="preserve">основна школа за ученике са сметњама у развоју и инвалидитетом. </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lang w:val="sr-Cyrl-RS"/>
        </w:rPr>
      </w:pPr>
      <w:r>
        <w:rPr>
          <w:rFonts w:ascii="Tahoma" w:hAnsi="Tahoma" w:eastAsia="Times New Roman" w:cs="Tahoma"/>
          <w:color w:val="000000"/>
          <w:sz w:val="20"/>
          <w:szCs w:val="20"/>
        </w:rPr>
        <w:t xml:space="preserve">Школа обавља делатност основног </w:t>
      </w:r>
      <w:r>
        <w:rPr>
          <w:rFonts w:ascii="Tahoma" w:hAnsi="Tahoma" w:eastAsia="Times New Roman" w:cs="Tahoma"/>
          <w:color w:val="000000"/>
          <w:sz w:val="20"/>
          <w:szCs w:val="20"/>
          <w:lang w:val="sr-Cyrl-RS"/>
        </w:rPr>
        <w:t xml:space="preserve">о предшколског </w:t>
      </w:r>
      <w:r>
        <w:rPr>
          <w:rFonts w:ascii="Tahoma" w:hAnsi="Tahoma" w:eastAsia="Times New Roman" w:cs="Tahoma"/>
          <w:color w:val="000000"/>
          <w:sz w:val="20"/>
          <w:szCs w:val="20"/>
        </w:rPr>
        <w:t xml:space="preserve">образовања и васпитања остваривањем школског програма, у школском и другом простору</w:t>
      </w:r>
      <w:r>
        <w:rPr>
          <w:rFonts w:ascii="Tahoma" w:hAnsi="Tahoma" w:eastAsia="Times New Roman" w:cs="Tahoma"/>
          <w:color w:val="000000"/>
          <w:sz w:val="20"/>
          <w:szCs w:val="20"/>
          <w:lang w:val="sr-Cyrl-RS"/>
        </w:rPr>
        <w:t xml:space="preserve">.</w:t>
      </w:r>
      <w:r>
        <w:rPr>
          <w:rFonts w:ascii="Tahoma" w:hAnsi="Tahoma" w:eastAsia="Times New Roman" w:cs="Tahoma"/>
          <w:color w:val="000000"/>
          <w:sz w:val="20"/>
          <w:szCs w:val="20"/>
          <w:lang w:val="sr-Cyrl-RS"/>
        </w:rPr>
      </w:r>
      <w:r>
        <w:rPr>
          <w:rFonts w:ascii="Tahoma" w:hAnsi="Tahoma" w:eastAsia="Times New Roman" w:cs="Tahoma"/>
          <w:color w:val="000000"/>
          <w:sz w:val="20"/>
          <w:szCs w:val="20"/>
          <w:lang w:val="sr-Cyrl-RS"/>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163" w:line="240" w:lineRule="auto"/>
        <w:ind/>
        <w:jc w:val="left"/>
        <w:rPr>
          <w:rFonts w:ascii="Tahoma" w:hAnsi="Tahoma" w:eastAsia="Times New Roman" w:cs="Tahoma"/>
          <w:b/>
          <w:bCs/>
          <w:i/>
          <w:iCs/>
          <w:color w:val="000000"/>
          <w:sz w:val="27"/>
          <w:szCs w:val="27"/>
        </w:rPr>
      </w:pPr>
      <w:r>
        <w:rPr>
          <w:rFonts w:ascii="Tahoma" w:hAnsi="Tahoma" w:eastAsia="Times New Roman" w:cs="Tahoma"/>
          <w:b/>
          <w:bCs/>
          <w:i/>
          <w:iCs/>
          <w:color w:val="000000"/>
          <w:sz w:val="27"/>
          <w:szCs w:val="27"/>
        </w:rPr>
        <w:t xml:space="preserve">Право на основно образовање и васпитање</w:t>
      </w:r>
      <w:r>
        <w:rPr>
          <w:rFonts w:ascii="Tahoma" w:hAnsi="Tahoma" w:eastAsia="Times New Roman" w:cs="Tahoma"/>
          <w:b/>
          <w:bCs/>
          <w:i/>
          <w:iCs/>
          <w:color w:val="000000"/>
          <w:sz w:val="27"/>
          <w:szCs w:val="27"/>
        </w:rPr>
      </w:r>
      <w:r>
        <w:rPr>
          <w:rFonts w:ascii="Tahoma" w:hAnsi="Tahoma" w:eastAsia="Times New Roman" w:cs="Tahoma"/>
          <w:b/>
          <w:bCs/>
          <w:i/>
          <w:iCs/>
          <w:color w:val="000000"/>
          <w:sz w:val="27"/>
          <w:szCs w:val="27"/>
        </w:rPr>
      </w:r>
    </w:p>
    <w:p>
      <w:pPr>
        <w:pBdr/>
        <w:spacing w:after="217" w:before="217" w:line="240" w:lineRule="auto"/>
        <w:ind/>
        <w:jc w:val="center"/>
        <w:rPr>
          <w:rFonts w:ascii="Tahoma" w:hAnsi="Tahoma" w:eastAsia="Times New Roman" w:cs="Tahoma"/>
          <w:b/>
          <w:bCs/>
          <w:color w:val="000000"/>
          <w:sz w:val="20"/>
          <w:szCs w:val="20"/>
        </w:rPr>
      </w:pPr>
      <w:r/>
      <w:bookmarkStart w:id="18" w:name="sadrzaj20"/>
      <w:r/>
      <w:bookmarkEnd w:id="18"/>
      <w:r>
        <w:rPr>
          <w:rFonts w:ascii="Tahoma" w:hAnsi="Tahoma" w:eastAsia="Times New Roman" w:cs="Tahoma"/>
          <w:b/>
          <w:bCs/>
          <w:color w:val="000000"/>
          <w:sz w:val="20"/>
          <w:szCs w:val="20"/>
        </w:rPr>
        <w:t xml:space="preserve">Члан 17.</w:t>
      </w:r>
      <w:r>
        <w:rPr>
          <w:rFonts w:ascii="Tahoma" w:hAnsi="Tahoma" w:eastAsia="Times New Roman" w:cs="Tahoma"/>
          <w:b/>
          <w:bCs/>
          <w:color w:val="000000"/>
          <w:sz w:val="20"/>
          <w:szCs w:val="20"/>
        </w:rPr>
      </w:r>
      <w:r>
        <w:rPr>
          <w:rFonts w:ascii="Tahoma" w:hAnsi="Tahoma" w:eastAsia="Times New Roman" w:cs="Tahoma"/>
          <w:b/>
          <w:bCs/>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Свако лице има право на бесплатно и квалитетно основно образовање и васпитање у јавној школи.</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Ученик јавне школе може бесплатно да користи књиге, школски материјал, превоз, исхрану, као и смештај када је то потребно, у складу са Законом.</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 </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163" w:line="240" w:lineRule="auto"/>
        <w:ind/>
        <w:jc w:val="left"/>
        <w:rPr>
          <w:rFonts w:ascii="Tahoma" w:hAnsi="Tahoma" w:eastAsia="Times New Roman" w:cs="Tahoma"/>
          <w:b/>
          <w:bCs/>
          <w:i/>
          <w:iCs/>
          <w:color w:val="000000"/>
          <w:sz w:val="27"/>
          <w:szCs w:val="27"/>
        </w:rPr>
      </w:pPr>
      <w:r>
        <w:rPr>
          <w:rFonts w:ascii="Tahoma" w:hAnsi="Tahoma" w:eastAsia="Times New Roman" w:cs="Tahoma"/>
          <w:b/>
          <w:bCs/>
          <w:i/>
          <w:iCs/>
          <w:color w:val="000000"/>
          <w:sz w:val="27"/>
          <w:szCs w:val="27"/>
        </w:rPr>
        <w:t xml:space="preserve">Обавезност основног образовања и васпитања</w:t>
      </w:r>
      <w:r>
        <w:rPr>
          <w:rFonts w:ascii="Tahoma" w:hAnsi="Tahoma" w:eastAsia="Times New Roman" w:cs="Tahoma"/>
          <w:b/>
          <w:bCs/>
          <w:i/>
          <w:iCs/>
          <w:color w:val="000000"/>
          <w:sz w:val="27"/>
          <w:szCs w:val="27"/>
        </w:rPr>
      </w:r>
      <w:r>
        <w:rPr>
          <w:rFonts w:ascii="Tahoma" w:hAnsi="Tahoma" w:eastAsia="Times New Roman" w:cs="Tahoma"/>
          <w:b/>
          <w:bCs/>
          <w:i/>
          <w:iCs/>
          <w:color w:val="000000"/>
          <w:sz w:val="27"/>
          <w:szCs w:val="27"/>
        </w:rPr>
      </w:r>
    </w:p>
    <w:p>
      <w:pPr>
        <w:pBdr/>
        <w:spacing w:after="217" w:before="217" w:line="240" w:lineRule="auto"/>
        <w:ind/>
        <w:jc w:val="center"/>
        <w:rPr>
          <w:rFonts w:ascii="Tahoma" w:hAnsi="Tahoma" w:eastAsia="Times New Roman" w:cs="Tahoma"/>
          <w:b/>
          <w:bCs/>
          <w:color w:val="000000"/>
          <w:sz w:val="20"/>
          <w:szCs w:val="20"/>
        </w:rPr>
      </w:pPr>
      <w:r/>
      <w:bookmarkStart w:id="19" w:name="sadrzaj21"/>
      <w:r/>
      <w:bookmarkEnd w:id="19"/>
      <w:r>
        <w:rPr>
          <w:rFonts w:ascii="Tahoma" w:hAnsi="Tahoma" w:eastAsia="Times New Roman" w:cs="Tahoma"/>
          <w:b/>
          <w:bCs/>
          <w:color w:val="000000"/>
          <w:sz w:val="20"/>
          <w:szCs w:val="20"/>
        </w:rPr>
        <w:t xml:space="preserve">Члан 18.</w:t>
      </w:r>
      <w:r>
        <w:rPr>
          <w:rFonts w:ascii="Tahoma" w:hAnsi="Tahoma" w:eastAsia="Times New Roman" w:cs="Tahoma"/>
          <w:b/>
          <w:bCs/>
          <w:color w:val="000000"/>
          <w:sz w:val="20"/>
          <w:szCs w:val="20"/>
        </w:rPr>
      </w:r>
      <w:r>
        <w:rPr>
          <w:rFonts w:ascii="Tahoma" w:hAnsi="Tahoma" w:eastAsia="Times New Roman" w:cs="Tahoma"/>
          <w:b/>
          <w:bCs/>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Основно образовање и васпитање обавезно је и остварује се у складу са Законом.</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Припремни предшколски програм остварује се у складу са Законом и део је обавезног образовања и васпитања.</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 </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163" w:line="240" w:lineRule="auto"/>
        <w:ind/>
        <w:jc w:val="left"/>
        <w:rPr>
          <w:rFonts w:ascii="Tahoma" w:hAnsi="Tahoma" w:eastAsia="Times New Roman" w:cs="Tahoma"/>
          <w:b/>
          <w:bCs/>
          <w:i/>
          <w:iCs/>
          <w:color w:val="000000"/>
          <w:sz w:val="27"/>
          <w:szCs w:val="27"/>
        </w:rPr>
      </w:pPr>
      <w:r>
        <w:rPr>
          <w:rFonts w:ascii="Tahoma" w:hAnsi="Tahoma" w:eastAsia="Times New Roman" w:cs="Tahoma"/>
          <w:b/>
          <w:bCs/>
          <w:i/>
          <w:iCs/>
          <w:color w:val="000000"/>
          <w:sz w:val="27"/>
          <w:szCs w:val="27"/>
        </w:rPr>
        <w:t xml:space="preserve">Образовање и васпитање ученика са сметњама у развоју и инвалидитетом</w:t>
      </w:r>
      <w:r>
        <w:rPr>
          <w:rFonts w:ascii="Tahoma" w:hAnsi="Tahoma" w:eastAsia="Times New Roman" w:cs="Tahoma"/>
          <w:b/>
          <w:bCs/>
          <w:i/>
          <w:iCs/>
          <w:color w:val="000000"/>
          <w:sz w:val="27"/>
          <w:szCs w:val="27"/>
        </w:rPr>
      </w:r>
      <w:r>
        <w:rPr>
          <w:rFonts w:ascii="Tahoma" w:hAnsi="Tahoma" w:eastAsia="Times New Roman" w:cs="Tahoma"/>
          <w:b/>
          <w:bCs/>
          <w:i/>
          <w:iCs/>
          <w:color w:val="000000"/>
          <w:sz w:val="27"/>
          <w:szCs w:val="27"/>
        </w:rPr>
      </w:r>
    </w:p>
    <w:p>
      <w:pPr>
        <w:pBdr/>
        <w:spacing w:after="217" w:before="217" w:line="240" w:lineRule="auto"/>
        <w:ind/>
        <w:jc w:val="center"/>
        <w:rPr>
          <w:rFonts w:ascii="Tahoma" w:hAnsi="Tahoma" w:eastAsia="Times New Roman" w:cs="Tahoma"/>
          <w:b/>
          <w:bCs/>
          <w:color w:val="000000"/>
          <w:sz w:val="20"/>
          <w:szCs w:val="20"/>
        </w:rPr>
      </w:pPr>
      <w:r/>
      <w:bookmarkStart w:id="20" w:name="sadrzaj22"/>
      <w:r/>
      <w:bookmarkEnd w:id="20"/>
      <w:r>
        <w:rPr>
          <w:rFonts w:ascii="Tahoma" w:hAnsi="Tahoma" w:eastAsia="Times New Roman" w:cs="Tahoma"/>
          <w:b/>
          <w:bCs/>
          <w:color w:val="000000"/>
          <w:sz w:val="20"/>
          <w:szCs w:val="20"/>
        </w:rPr>
        <w:t xml:space="preserve">Члан 19.</w:t>
      </w:r>
      <w:r>
        <w:rPr>
          <w:rFonts w:ascii="Tahoma" w:hAnsi="Tahoma" w:eastAsia="Times New Roman" w:cs="Tahoma"/>
          <w:b/>
          <w:bCs/>
          <w:color w:val="000000"/>
          <w:sz w:val="20"/>
          <w:szCs w:val="20"/>
        </w:rPr>
      </w:r>
      <w:r>
        <w:rPr>
          <w:rFonts w:ascii="Tahoma" w:hAnsi="Tahoma" w:eastAsia="Times New Roman" w:cs="Tahoma"/>
          <w:b/>
          <w:bCs/>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Ученик са сметњ</w:t>
      </w:r>
      <w:r>
        <w:rPr>
          <w:rFonts w:ascii="Tahoma" w:hAnsi="Tahoma" w:eastAsia="Times New Roman" w:cs="Tahoma"/>
          <w:color w:val="000000"/>
          <w:sz w:val="20"/>
          <w:szCs w:val="20"/>
        </w:rPr>
        <w:t xml:space="preserve">ама у развоју и инвалидитетом јесте: дете са интелектуалним сметњама, дете са сензорним сметњама, дете са моторичким сметњама, дете са тешкоћама у учењу, дете са говорно-језичким сметњама, дете са проблемом у понашању, дете са емоционалним тешкоћама, дете </w:t>
      </w:r>
      <w:r>
        <w:rPr>
          <w:rFonts w:ascii="Tahoma" w:hAnsi="Tahoma" w:eastAsia="Times New Roman" w:cs="Tahoma"/>
          <w:color w:val="000000"/>
          <w:sz w:val="20"/>
          <w:szCs w:val="20"/>
        </w:rPr>
        <w:t xml:space="preserve">са сметњама у развоју које се манифестују истовремено у неколико области, услед чега се дете суочава са бројним препрекама у задовољењу основних потреба и потребна му је најкомплекснија подршка или дете са другим сметњама због којих му је потребна подршка.</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Ученик са сметњама у развоју и инвалидитетом стиче основно образовање и васпитање у Школи, , у складу са Законом</w:t>
      </w:r>
      <w:r>
        <w:rPr>
          <w:rFonts w:ascii="Tahoma" w:hAnsi="Tahoma" w:eastAsia="Times New Roman" w:cs="Tahoma"/>
          <w:color w:val="000000"/>
          <w:sz w:val="20"/>
          <w:szCs w:val="20"/>
          <w:lang w:val="sr-Cyrl-RS"/>
        </w:rPr>
        <w:t xml:space="preserve"> </w:t>
      </w:r>
      <w:r>
        <w:rPr>
          <w:rFonts w:ascii="Tahoma" w:hAnsi="Tahoma" w:eastAsia="Times New Roman" w:cs="Tahoma"/>
          <w:color w:val="000000"/>
          <w:sz w:val="20"/>
          <w:szCs w:val="20"/>
        </w:rPr>
        <w:t xml:space="preserve">.</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eastAsia="Times New Roman" w:cs="Tahoma"/>
          <w:color w:val="000000"/>
          <w:sz w:val="20"/>
          <w:szCs w:val="20"/>
        </w:rPr>
      </w:pPr>
      <w:r>
        <w:rPr>
          <w:rFonts w:ascii="Tahoma" w:hAnsi="Tahoma" w:eastAsia="Times New Roman" w:cs="Tahoma"/>
          <w:color w:val="000000"/>
          <w:sz w:val="20"/>
          <w:szCs w:val="20"/>
        </w:rPr>
        <w:t xml:space="preserve">Ученик са сметњама у развоју и инвалидитетом има право на индивидуални образовни план, у складу са Законом.</w:t>
      </w:r>
      <w:r>
        <w:rPr>
          <w:rFonts w:ascii="Tahoma" w:hAnsi="Tahoma" w:eastAsia="Times New Roman" w:cs="Tahoma"/>
          <w:color w:val="000000"/>
          <w:sz w:val="20"/>
          <w:szCs w:val="20"/>
        </w:rPr>
      </w:r>
      <w:r>
        <w:rPr>
          <w:rFonts w:ascii="Tahoma" w:hAnsi="Tahoma" w:eastAsia="Times New Roman" w:cs="Tahoma"/>
          <w:color w:val="000000"/>
          <w:sz w:val="20"/>
          <w:szCs w:val="20"/>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Циљеви основног образовања и васпитања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21" w:name="sadrzaj24"/>
      <w:r>
        <w:rPr>
          <w:rFonts w:ascii="Tahoma" w:hAnsi="Tahoma" w:eastAsia="Tahoma" w:cs="Tahoma"/>
          <w:sz w:val="22"/>
          <w:szCs w:val="22"/>
        </w:rPr>
      </w:r>
      <w:bookmarkEnd w:id="21"/>
      <w:r>
        <w:rPr>
          <w:rFonts w:ascii="Tahoma" w:hAnsi="Tahoma" w:eastAsia="Tahoma" w:cs="Tahoma"/>
          <w:b/>
          <w:bCs/>
          <w:color w:val="000000"/>
          <w:sz w:val="22"/>
          <w:szCs w:val="22"/>
        </w:rPr>
        <w:t xml:space="preserve">Члан 2</w:t>
      </w:r>
      <w:r>
        <w:rPr>
          <w:rFonts w:ascii="Tahoma" w:hAnsi="Tahoma" w:eastAsia="Tahoma" w:cs="Tahoma"/>
          <w:b/>
          <w:bCs/>
          <w:color w:val="000000"/>
          <w:sz w:val="22"/>
          <w:szCs w:val="22"/>
          <w:lang w:val="sr-Cyrl-RS"/>
        </w:rPr>
        <w:t xml:space="preserve">0</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Основни циљеви основног образовања и васпитања јесу: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 </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 обезбеђивање добробити и подршка целовитом развоју ученика;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2) обезбеђивање подстицајног и безбедног окружења за целовити развој ученика, развијање ненасилног понашања и успостављање нулте толеранције према насиљу;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3) свеобухватна укљученост ученика у систем образовања и васпитања;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4) развијање и практиковање здравих животних стилова, свести о важности сопственог здравља и безбедности, потребе неговања и развоја физичких способности;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5) развијање свести о значају одрживог развоја, заштите и очувања природе и животне средине и еколошке етике, заштите и добробити животиња;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6) континуирано унапређивање квалитета процеса и исхода образовања и васпитања заснованог на провереним научним сазнањима и образовној пракси;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7) развијање компетенција за сналажење и активно учешће у савременом друштву које се мења;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8) пун интелектуални, емоционални, социјални, морални и физички развој сваког ученика, у складу са његовим узрастом, развојним потребама и интересовањима;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9) развијање кључних компетенција за целоживотно учење и међупредметних компетенција у складу са развојем савремене науке и технологије;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10) развој свести о себи, стваралачких способности, критичког мишљења, мотивације за учење, способности за тимски рад, способности самовредновања, самоиницијативе и изражавања свог мишљења;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11) оспособљавање за доношење ваљаних одлука о избору даљег образовања и занимања, сопственог развоја и будућег живота;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12) развијање осећања солидарности, разумевања и конструктивне сарадње са другима и неговање другарства и пријатељства;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13) развијање позитивних људских вредности;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14) развијање компетенција за разумевање и поштовање права детета, људских права, грађанских слобода и способности за живот у демократски уређеном и праведном друштву;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15) развој и поштовање расне, националне, културне, језичке, верске, родне, полне и узрасне равноправности, толеранције и уважавање различитости;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16) развијање личног и националног идентитета, р</w:t>
      </w:r>
      <w:r>
        <w:rPr>
          <w:rFonts w:ascii="Tahoma" w:hAnsi="Tahoma" w:eastAsia="Tahoma" w:cs="Tahoma"/>
          <w:color w:val="000000"/>
          <w:sz w:val="22"/>
          <w:szCs w:val="22"/>
        </w:rPr>
        <w:t xml:space="preserve">азвијање свести и осећања припадности Републици Србији, поштовање и неговање српског језика и матерњег језика, традиције и културе српског народа и националних мањина, развијање интеркултуралности, поштовање и очување националне и светске културне баштине;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17) повећање ефикасности употребе свих ресурса образовања и васпитања, завршавање образовања и васпитања у предвиђеном року, са минималним продужетком трајања и смањеним напуштањем школовања;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18) повећање ефикасности образовања и васпитања и унапређивање образовног нивоа становништва Републике Србије као државе засноване на знању.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lang w:val="sr-Cyrl-RS"/>
        </w:rPr>
        <w:t xml:space="preserve">Општи принципи образовања и васпитања :</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 једнакост и доступност остваривања права на образовање и васпитање заснованом на социјалној правди и принципу једнаких шанси без дискриминације;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2) усмереност образовања и васпитања на дете и ученика кроз разноврсне облике учења, наставе и оцењивања којима се излази у сусрет различитим потребама детета и ученика, развија мотивација за учење и подиже квалитет образовних постигнућа;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3) поштовање људских права и права сваког детета, ученика и одраслог и уважавање људског достојанства; образовање и васпитање у демократски уређеној и социјално одговорној установи у којој се негују отвореност, сарадња, то</w:t>
      </w:r>
      <w:r>
        <w:rPr>
          <w:rFonts w:ascii="Tahoma" w:hAnsi="Tahoma" w:eastAsia="Tahoma" w:cs="Tahoma"/>
          <w:color w:val="000000"/>
          <w:sz w:val="22"/>
          <w:szCs w:val="22"/>
        </w:rPr>
        <w:t xml:space="preserve">леранција, свест о културној и цивилизацијској повезаности у свету, посвећеност основним моралним вредностима, вредностима правде, истине, солидарности, слободе, поштења и одговорности и у којој је осигурано пуно поштовање права детета, ученика и одраслог;</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4) висок квалитет образовања и васпитања за све; квалитетно и ура</w:t>
      </w:r>
      <w:r>
        <w:rPr>
          <w:rFonts w:ascii="Tahoma" w:hAnsi="Tahoma" w:eastAsia="Tahoma" w:cs="Tahoma"/>
          <w:color w:val="000000"/>
          <w:sz w:val="22"/>
          <w:szCs w:val="22"/>
        </w:rPr>
        <w:t xml:space="preserve">внотежено образовање и васпитање, засновано на тековинама и достигнућима савремене науке, примена достигнућа научних дисциплина важних за процес образовања и васпитања и прилагођених узрасним и личним образовним потребама сваког детета, ученика и одраслог;</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5) целоживотно учење, које укључује све облике учења и значи учествовање у различитим облицима образовних активности током живота, са циљем сталног унапређивања потребних личних, грађанских, друштвених и радних компетенција;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6) образовање и васпитање засновано на компетенцијама у складу са стратешким и функционалним оквиром за планирање и остваривање процеса образовања и васпитања, чиме се стварају услови и пружа подршка за развој свих компетенција;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7) професионалну етику и компетентност која подразумева високу стручност наставника, васпитача, стручних сарадника, директора и секретара, стални професионални развој и висок ниво професионалне одговорности и етичности;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8) хоризонталну и вертикалну проходност којом се осигурава могућност да ученици и одрасли током образовања промене врсту образовања (хоризонтална проходност) и могућност даљег образовања и стицања вишег нивоа образовања (вертикална проходност);</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9) демократичност кроз укљученост свих учесника у систему образовања и васпитања у стварању и спровођењу образовних политика, поштујући потребе и права уз обавезе и одговорности;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10) аутономија установе кроз планирање и остваривање одговарајућих активности, програма и пројеката у циљу унапређивања квалитета образовања и васпитања поштујући специфичности установе и локалне средине.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 остваривању принципа, посебна пажња посвећује се: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 сарадњи са породицом, укључивањем родитеља односно другог законског заступника, ради успешног остваривања постављених циљева образовања и васпитања, локалном заједницом и широм друштвеном средином;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2) подршци преласка детета, односно ученика у следећи ниво образовања и васпитања и остваривању континуитета у образовању и васпитању;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3) идентификаци</w:t>
      </w:r>
      <w:r>
        <w:rPr>
          <w:rFonts w:ascii="Tahoma" w:hAnsi="Tahoma" w:eastAsia="Tahoma" w:cs="Tahoma"/>
          <w:color w:val="000000"/>
          <w:sz w:val="22"/>
          <w:szCs w:val="22"/>
        </w:rPr>
        <w:t xml:space="preserve">ји, праћењу и подстицању ученика и одраслих са изузетним, односно посебним способностима (талентовани и даровити) уз обезбеђивање услова да, без обзира на сопствене материјалне услове имају приступ одговарајућим нивоима образовања и васпитања и установама;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4) могућности да деца, ученици и одрасли са сметњама у развоју, инвалидитетом и из осетљивих група, без обзира на сопствене материјалне услов</w:t>
      </w:r>
      <w:r>
        <w:rPr>
          <w:rFonts w:ascii="Tahoma" w:hAnsi="Tahoma" w:eastAsia="Tahoma" w:cs="Tahoma"/>
          <w:color w:val="000000"/>
          <w:sz w:val="22"/>
          <w:szCs w:val="22"/>
        </w:rPr>
        <w:t xml:space="preserve">е имају приступ свим нивоима образовања и васпитања у установама, а лица смештена у установе социјалне заштите, деца, ученици и одрасли са здравственим проблемима остварују право на образовање за време смештаја у установи и током болничког и кућног лечења;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5) смањењу стопе напуштања система образовања и васпитања, посебно лица из социјално угрожених катего</w:t>
      </w:r>
      <w:r>
        <w:rPr>
          <w:rFonts w:ascii="Tahoma" w:hAnsi="Tahoma" w:eastAsia="Tahoma" w:cs="Tahoma"/>
          <w:color w:val="000000"/>
          <w:sz w:val="22"/>
          <w:szCs w:val="22"/>
        </w:rPr>
        <w:t xml:space="preserve">рија становништва и неразвијених подручја, лица са сметњама у развоју и инвалидитетом и других лица са специфичним тешкоћама у учењу и подршци њиховом поновном укључењу у систем, у складу са принципима инклузивног и интеркултуралног образовања и васпитања;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6) каријерном вођењу и саветовању запослених, ученика и одраслих усмереном ка личном развоју појединца и напредовању у образовном и професионалном смислу;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7) остваривању права на образовање и укључивањем у систем образовања и васпитања на различитим узрастима и нивоима, без угрожавања других права детета и других људских права;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8) сарадњи са ученицима, ради успешног остваривања постављених циљева образовања и васпитања, као и остваривања одговарајућих активности, програма и пројеката у циљу унапређивања квалитета образовања и васпитања.</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color w:val="000000" w:themeColor="text1"/>
          <w:sz w:val="22"/>
          <w:szCs w:val="22"/>
        </w:rPr>
      </w:pPr>
      <w:r>
        <w:rPr>
          <w:rFonts w:ascii="Tahoma" w:hAnsi="Tahoma" w:eastAsia="Tahoma" w:cs="Tahoma"/>
          <w:b/>
          <w:bCs/>
          <w:i/>
          <w:iCs/>
          <w:color w:val="000000" w:themeColor="text1"/>
          <w:sz w:val="22"/>
          <w:szCs w:val="22"/>
        </w:rPr>
        <w:t xml:space="preserve">Циљеви </w:t>
      </w:r>
      <w:r>
        <w:rPr>
          <w:rFonts w:ascii="Tahoma" w:hAnsi="Tahoma" w:eastAsia="Tahoma" w:cs="Tahoma"/>
          <w:b/>
          <w:bCs/>
          <w:i/>
          <w:iCs/>
          <w:color w:val="000000" w:themeColor="text1"/>
          <w:sz w:val="22"/>
          <w:szCs w:val="22"/>
          <w:lang w:val="sr-Cyrl-RS"/>
        </w:rPr>
        <w:t xml:space="preserve">предшколског</w:t>
      </w:r>
      <w:r>
        <w:rPr>
          <w:rFonts w:ascii="Tahoma" w:hAnsi="Tahoma" w:eastAsia="Tahoma" w:cs="Tahoma"/>
          <w:b/>
          <w:bCs/>
          <w:i/>
          <w:iCs/>
          <w:color w:val="000000" w:themeColor="text1"/>
          <w:sz w:val="22"/>
          <w:szCs w:val="22"/>
        </w:rPr>
        <w:t xml:space="preserve"> образовања и васпитања</w:t>
      </w:r>
      <w:r>
        <w:rPr>
          <w:rFonts w:ascii="Tahoma" w:hAnsi="Tahoma" w:cs="Tahoma"/>
          <w:color w:val="000000" w:themeColor="text1"/>
          <w:sz w:val="22"/>
          <w:szCs w:val="22"/>
        </w:rPr>
      </w:r>
      <w:r>
        <w:rPr>
          <w:rFonts w:ascii="Tahoma" w:hAnsi="Tahoma" w:cs="Tahoma"/>
          <w:color w:val="000000" w:themeColor="text1"/>
          <w:sz w:val="22"/>
          <w:szCs w:val="22"/>
        </w:rPr>
      </w:r>
    </w:p>
    <w:p>
      <w:pPr>
        <w:pBdr/>
        <w:spacing w:after="217" w:before="217" w:line="240" w:lineRule="auto"/>
        <w:ind/>
        <w:jc w:val="center"/>
        <w:rPr>
          <w:rFonts w:ascii="Tahoma" w:hAnsi="Tahoma" w:cs="Tahoma"/>
          <w:color w:val="000000" w:themeColor="text1"/>
          <w:sz w:val="22"/>
          <w:szCs w:val="22"/>
        </w:rPr>
      </w:pPr>
      <w:r>
        <w:rPr>
          <w:rFonts w:ascii="Tahoma" w:hAnsi="Tahoma" w:eastAsia="Tahoma" w:cs="Tahoma"/>
          <w:b/>
          <w:bCs/>
          <w:color w:val="000000" w:themeColor="text1"/>
          <w:sz w:val="22"/>
          <w:szCs w:val="22"/>
        </w:rPr>
        <w:t xml:space="preserve">Члан 2</w:t>
      </w:r>
      <w:r>
        <w:rPr>
          <w:rFonts w:ascii="Tahoma" w:hAnsi="Tahoma" w:eastAsia="Tahoma" w:cs="Tahoma"/>
          <w:b/>
          <w:bCs/>
          <w:color w:val="000000" w:themeColor="text1"/>
          <w:sz w:val="22"/>
          <w:szCs w:val="22"/>
          <w:lang w:val="sr-Cyrl-RS"/>
        </w:rPr>
        <w:t xml:space="preserve">1</w:t>
      </w:r>
      <w:r>
        <w:rPr>
          <w:rFonts w:ascii="Tahoma" w:hAnsi="Tahoma" w:eastAsia="Tahoma" w:cs="Tahoma"/>
          <w:b/>
          <w:bCs/>
          <w:color w:val="000000" w:themeColor="text1"/>
          <w:sz w:val="22"/>
          <w:szCs w:val="22"/>
        </w:rPr>
        <w:t xml:space="preserve">.</w:t>
      </w:r>
      <w:r>
        <w:rPr>
          <w:rFonts w:ascii="Tahoma" w:hAnsi="Tahoma" w:cs="Tahoma"/>
          <w:color w:val="000000" w:themeColor="text1"/>
          <w:sz w:val="22"/>
          <w:szCs w:val="22"/>
        </w:rPr>
      </w:r>
      <w:r>
        <w:rPr>
          <w:rFonts w:ascii="Tahoma" w:hAnsi="Tahoma" w:cs="Tahoma"/>
          <w:color w:val="000000" w:themeColor="text1"/>
          <w:sz w:val="22"/>
          <w:szCs w:val="22"/>
        </w:rPr>
      </w:r>
    </w:p>
    <w:p>
      <w:pPr>
        <w:pBdr/>
        <w:spacing w:after="54" w:before="54" w:line="240" w:lineRule="auto"/>
        <w:ind/>
        <w:jc w:val="both"/>
        <w:rPr>
          <w:rFonts w:ascii="Tahoma" w:hAnsi="Tahoma" w:cs="Tahoma"/>
          <w:color w:val="000000" w:themeColor="text1"/>
          <w:sz w:val="22"/>
          <w:szCs w:val="22"/>
        </w:rPr>
      </w:pPr>
      <w:r>
        <w:rPr>
          <w:rFonts w:ascii="Tahoma" w:hAnsi="Tahoma" w:eastAsia="Tahoma" w:cs="Tahoma"/>
          <w:color w:val="000000" w:themeColor="text1"/>
          <w:sz w:val="22"/>
          <w:szCs w:val="22"/>
        </w:rPr>
        <w:t xml:space="preserve">Основни циљеви </w:t>
      </w:r>
      <w:r>
        <w:rPr>
          <w:rFonts w:ascii="Tahoma" w:hAnsi="Tahoma" w:eastAsia="Tahoma" w:cs="Tahoma"/>
          <w:color w:val="000000" w:themeColor="text1"/>
          <w:sz w:val="22"/>
          <w:szCs w:val="22"/>
          <w:lang w:val="sr-Cyrl-RS"/>
        </w:rPr>
        <w:t xml:space="preserve">предшкослог</w:t>
      </w:r>
      <w:r>
        <w:rPr>
          <w:rFonts w:ascii="Tahoma" w:hAnsi="Tahoma" w:eastAsia="Tahoma" w:cs="Tahoma"/>
          <w:color w:val="000000" w:themeColor="text1"/>
          <w:sz w:val="22"/>
          <w:szCs w:val="22"/>
        </w:rPr>
        <w:t xml:space="preserve"> образовања и васпитања јесу:</w:t>
      </w:r>
      <w:r>
        <w:rPr>
          <w:rFonts w:ascii="Tahoma" w:hAnsi="Tahoma" w:cs="Tahoma"/>
          <w:color w:val="000000" w:themeColor="text1"/>
          <w:sz w:val="22"/>
          <w:szCs w:val="22"/>
        </w:rPr>
      </w:r>
      <w:r>
        <w:rPr>
          <w:rFonts w:ascii="Tahoma" w:hAnsi="Tahoma" w:cs="Tahoma"/>
          <w:color w:val="000000" w:themeColor="text1"/>
          <w:sz w:val="22"/>
          <w:szCs w:val="22"/>
        </w:rPr>
      </w:r>
    </w:p>
    <w:p>
      <w:pPr>
        <w:pBdr/>
        <w:spacing w:after="54" w:before="54" w:line="240" w:lineRule="auto"/>
        <w:ind/>
        <w:jc w:val="both"/>
        <w:rPr>
          <w:rFonts w:ascii="Tahoma" w:hAnsi="Tahoma" w:cs="Tahoma"/>
          <w:b/>
          <w:bCs/>
          <w:i/>
          <w:color w:val="000000" w:themeColor="text1"/>
          <w:sz w:val="22"/>
          <w:szCs w:val="22"/>
        </w:rPr>
      </w:pPr>
      <w:r>
        <w:rPr>
          <w:rFonts w:ascii="Tahoma" w:hAnsi="Tahoma" w:eastAsia="Tahoma" w:cs="Tahoma"/>
          <w:b/>
          <w:bCs/>
          <w:i/>
          <w:color w:val="000000" w:themeColor="text1"/>
          <w:sz w:val="22"/>
          <w:szCs w:val="22"/>
        </w:rPr>
      </w:r>
      <w:r>
        <w:rPr>
          <w:rFonts w:ascii="Tahoma" w:hAnsi="Tahoma" w:cs="Tahoma"/>
          <w:b/>
          <w:bCs/>
          <w:i/>
          <w:color w:val="000000" w:themeColor="text1"/>
          <w:sz w:val="22"/>
          <w:szCs w:val="22"/>
        </w:rPr>
      </w:r>
      <w:r>
        <w:rPr>
          <w:rFonts w:ascii="Tahoma" w:hAnsi="Tahoma" w:cs="Tahoma"/>
          <w:b/>
          <w:bCs/>
          <w:i/>
          <w:color w:val="000000" w:themeColor="text1"/>
          <w:sz w:val="22"/>
          <w:szCs w:val="22"/>
        </w:rPr>
      </w:r>
    </w:p>
    <w:p>
      <w:pPr>
        <w:pBdr/>
        <w:spacing w:after="54" w:before="54" w:line="240" w:lineRule="auto"/>
        <w:ind/>
        <w:jc w:val="both"/>
        <w:rPr>
          <w:rFonts w:ascii="Tahoma" w:hAnsi="Tahoma" w:cs="Tahoma"/>
          <w:sz w:val="22"/>
          <w:szCs w:val="22"/>
        </w:rPr>
      </w:pPr>
      <w:r>
        <w:rPr>
          <w:rFonts w:ascii="Tahoma" w:hAnsi="Tahoma" w:eastAsia="Tahoma" w:cs="Tahoma"/>
          <w:sz w:val="22"/>
          <w:szCs w:val="22"/>
        </w:rPr>
        <w:t xml:space="preserve">Циљеви предшколског васпитања и образовања су подршка: </w:t>
      </w:r>
      <w:r>
        <w:rPr>
          <w:rFonts w:ascii="Tahoma" w:hAnsi="Tahoma" w:cs="Tahoma"/>
          <w:sz w:val="22"/>
          <w:szCs w:val="22"/>
        </w:rPr>
      </w:r>
      <w:r>
        <w:rPr>
          <w:rFonts w:ascii="Tahoma" w:hAnsi="Tahoma" w:cs="Tahoma"/>
          <w:sz w:val="22"/>
          <w:szCs w:val="22"/>
        </w:rPr>
      </w:r>
    </w:p>
    <w:p>
      <w:pPr>
        <w:pBdr/>
        <w:spacing w:after="54" w:before="54" w:line="240" w:lineRule="auto"/>
        <w:ind/>
        <w:jc w:val="both"/>
        <w:rPr>
          <w:rFonts w:ascii="Tahoma" w:hAnsi="Tahoma" w:cs="Tahoma"/>
          <w:sz w:val="22"/>
          <w:szCs w:val="22"/>
        </w:rPr>
      </w:pPr>
      <w:r>
        <w:rPr>
          <w:rFonts w:ascii="Tahoma" w:hAnsi="Tahoma" w:eastAsia="Tahoma" w:cs="Tahoma"/>
          <w:sz w:val="22"/>
          <w:szCs w:val="22"/>
        </w:rPr>
        <w:t xml:space="preserve">1) целовитом развоју и добробити детета предшколског узраста, пружањем услова и подстицаја да развија своје капацитете, проширује искуства и изграђује сазнања о себи, другим људима и свету;</w:t>
      </w:r>
      <w:r>
        <w:rPr>
          <w:rFonts w:ascii="Tahoma" w:hAnsi="Tahoma" w:cs="Tahoma"/>
          <w:sz w:val="22"/>
          <w:szCs w:val="22"/>
        </w:rPr>
      </w:r>
      <w:r>
        <w:rPr>
          <w:rFonts w:ascii="Tahoma" w:hAnsi="Tahoma" w:cs="Tahoma"/>
          <w:sz w:val="22"/>
          <w:szCs w:val="22"/>
        </w:rPr>
      </w:r>
    </w:p>
    <w:p>
      <w:pPr>
        <w:pBdr/>
        <w:spacing w:after="54" w:before="54" w:line="240" w:lineRule="auto"/>
        <w:ind/>
        <w:jc w:val="both"/>
        <w:rPr>
          <w:rFonts w:ascii="Tahoma" w:hAnsi="Tahoma" w:cs="Tahoma"/>
          <w:sz w:val="22"/>
          <w:szCs w:val="22"/>
        </w:rPr>
      </w:pPr>
      <w:r>
        <w:rPr>
          <w:rFonts w:ascii="Tahoma" w:hAnsi="Tahoma" w:eastAsia="Tahoma" w:cs="Tahoma"/>
          <w:sz w:val="22"/>
          <w:szCs w:val="22"/>
        </w:rPr>
        <w:t xml:space="preserve">2) васпитној функцији породице; </w:t>
      </w:r>
      <w:r>
        <w:rPr>
          <w:rFonts w:ascii="Tahoma" w:hAnsi="Tahoma" w:cs="Tahoma"/>
          <w:sz w:val="22"/>
          <w:szCs w:val="22"/>
        </w:rPr>
      </w:r>
      <w:r>
        <w:rPr>
          <w:rFonts w:ascii="Tahoma" w:hAnsi="Tahoma" w:cs="Tahoma"/>
          <w:sz w:val="22"/>
          <w:szCs w:val="22"/>
        </w:rPr>
      </w:r>
    </w:p>
    <w:p>
      <w:pPr>
        <w:pBdr/>
        <w:spacing w:after="54" w:before="54" w:line="240" w:lineRule="auto"/>
        <w:ind/>
        <w:jc w:val="both"/>
        <w:rPr>
          <w:rFonts w:ascii="Tahoma" w:hAnsi="Tahoma" w:cs="Tahoma"/>
          <w:sz w:val="22"/>
          <w:szCs w:val="22"/>
        </w:rPr>
      </w:pPr>
      <w:r>
        <w:rPr>
          <w:rFonts w:ascii="Tahoma" w:hAnsi="Tahoma" w:eastAsia="Tahoma" w:cs="Tahoma"/>
          <w:sz w:val="22"/>
          <w:szCs w:val="22"/>
        </w:rPr>
        <w:t xml:space="preserve">3) даљем васпитању и образовању и укључивању у друштвену заједницу;</w:t>
      </w:r>
      <w:r>
        <w:rPr>
          <w:rFonts w:ascii="Tahoma" w:hAnsi="Tahoma" w:cs="Tahoma"/>
          <w:sz w:val="22"/>
          <w:szCs w:val="22"/>
        </w:rPr>
      </w:r>
      <w:r>
        <w:rPr>
          <w:rFonts w:ascii="Tahoma" w:hAnsi="Tahoma" w:cs="Tahoma"/>
          <w:sz w:val="22"/>
          <w:szCs w:val="22"/>
        </w:rPr>
      </w:r>
    </w:p>
    <w:p>
      <w:pPr>
        <w:pBdr/>
        <w:spacing w:after="54" w:before="54" w:line="240" w:lineRule="auto"/>
        <w:ind/>
        <w:jc w:val="both"/>
        <w:rPr>
          <w:rFonts w:ascii="Tahoma" w:hAnsi="Tahoma" w:cs="Tahoma"/>
          <w:sz w:val="22"/>
          <w:szCs w:val="22"/>
        </w:rPr>
      </w:pPr>
      <w:r>
        <w:rPr>
          <w:rFonts w:ascii="Tahoma" w:hAnsi="Tahoma" w:eastAsia="Tahoma" w:cs="Tahoma"/>
          <w:sz w:val="22"/>
          <w:szCs w:val="22"/>
        </w:rPr>
        <w:t xml:space="preserve">4) развијању потенцијала детета као претпоставке за даљи развој друштва и његов напредак. </w:t>
      </w:r>
      <w:r>
        <w:rPr>
          <w:rFonts w:ascii="Tahoma" w:hAnsi="Tahoma" w:cs="Tahoma"/>
          <w:sz w:val="22"/>
          <w:szCs w:val="22"/>
        </w:rPr>
      </w:r>
      <w:r>
        <w:rPr>
          <w:rFonts w:ascii="Tahoma" w:hAnsi="Tahoma" w:cs="Tahoma"/>
          <w:sz w:val="22"/>
          <w:szCs w:val="22"/>
        </w:rPr>
      </w:r>
    </w:p>
    <w:p>
      <w:pPr>
        <w:pBdr/>
        <w:spacing w:after="54" w:before="54" w:line="240" w:lineRule="auto"/>
        <w:ind/>
        <w:jc w:val="both"/>
        <w:rPr>
          <w:rFonts w:ascii="Tahoma" w:hAnsi="Tahoma" w:cs="Tahoma"/>
          <w:sz w:val="22"/>
          <w:szCs w:val="22"/>
        </w:rPr>
      </w:pPr>
      <w:r>
        <w:rPr>
          <w:rFonts w:ascii="Tahoma" w:hAnsi="Tahoma" w:eastAsia="Tahoma" w:cs="Tahoma"/>
          <w:sz w:val="22"/>
          <w:szCs w:val="22"/>
        </w:rPr>
      </w:r>
      <w:r>
        <w:rPr>
          <w:rFonts w:ascii="Tahoma" w:hAnsi="Tahoma" w:cs="Tahoma"/>
          <w:sz w:val="22"/>
          <w:szCs w:val="22"/>
        </w:rPr>
      </w:r>
      <w:r>
        <w:rPr>
          <w:rFonts w:ascii="Tahoma" w:hAnsi="Tahoma" w:cs="Tahoma"/>
          <w:sz w:val="22"/>
          <w:szCs w:val="22"/>
        </w:rPr>
      </w:r>
    </w:p>
    <w:p>
      <w:pPr>
        <w:pBdr/>
        <w:spacing w:after="54" w:before="54" w:line="240" w:lineRule="auto"/>
        <w:ind/>
        <w:jc w:val="both"/>
        <w:rPr>
          <w:rFonts w:ascii="Tahoma" w:hAnsi="Tahoma" w:cs="Tahoma"/>
          <w:sz w:val="22"/>
          <w:szCs w:val="22"/>
        </w:rPr>
      </w:pPr>
      <w:r>
        <w:rPr>
          <w:rFonts w:ascii="Tahoma" w:hAnsi="Tahoma" w:eastAsia="Tahoma" w:cs="Tahoma"/>
          <w:sz w:val="22"/>
          <w:szCs w:val="22"/>
        </w:rPr>
        <w:t xml:space="preserve">Принципи предшколског васпитања и образовања су: </w:t>
      </w:r>
      <w:r>
        <w:rPr>
          <w:rFonts w:ascii="Tahoma" w:hAnsi="Tahoma" w:cs="Tahoma"/>
          <w:sz w:val="22"/>
          <w:szCs w:val="22"/>
        </w:rPr>
      </w:r>
      <w:r>
        <w:rPr>
          <w:rFonts w:ascii="Tahoma" w:hAnsi="Tahoma" w:cs="Tahoma"/>
          <w:sz w:val="22"/>
          <w:szCs w:val="22"/>
        </w:rPr>
      </w:r>
    </w:p>
    <w:p>
      <w:pPr>
        <w:pBdr/>
        <w:spacing w:after="54" w:before="54" w:line="240" w:lineRule="auto"/>
        <w:ind/>
        <w:jc w:val="both"/>
        <w:rPr>
          <w:rFonts w:ascii="Tahoma" w:hAnsi="Tahoma" w:cs="Tahoma"/>
          <w:sz w:val="22"/>
          <w:szCs w:val="22"/>
        </w:rPr>
      </w:pPr>
      <w:r>
        <w:rPr>
          <w:rFonts w:ascii="Tahoma" w:hAnsi="Tahoma" w:eastAsia="Tahoma" w:cs="Tahoma"/>
          <w:sz w:val="22"/>
          <w:szCs w:val="22"/>
        </w:rPr>
        <w:t xml:space="preserve">1) доступност: једнако право и доступност свих облика предшколског васпитања и образовања, без дискриминације </w:t>
      </w:r>
      <w:r>
        <w:rPr>
          <w:rFonts w:ascii="Tahoma" w:hAnsi="Tahoma" w:eastAsia="Tahoma" w:cs="Tahoma"/>
          <w:sz w:val="22"/>
          <w:szCs w:val="22"/>
        </w:rPr>
        <w:t xml:space="preserve">и издвајања по основу пола, социјалне, културне, етничке, религијске или друге припадности, месту боравка, односно пребивалишта, материјалног или здравственог стања, тешкоћа и сметњи у развоју и инвалидитета, као и по другим основама, у складу са законом; </w:t>
      </w:r>
      <w:r>
        <w:rPr>
          <w:rFonts w:ascii="Tahoma" w:hAnsi="Tahoma" w:cs="Tahoma"/>
          <w:sz w:val="22"/>
          <w:szCs w:val="22"/>
        </w:rPr>
      </w:r>
      <w:r>
        <w:rPr>
          <w:rFonts w:ascii="Tahoma" w:hAnsi="Tahoma" w:cs="Tahoma"/>
          <w:sz w:val="22"/>
          <w:szCs w:val="22"/>
        </w:rPr>
      </w:r>
    </w:p>
    <w:p>
      <w:pPr>
        <w:pBdr/>
        <w:spacing w:after="54" w:before="54" w:line="240" w:lineRule="auto"/>
        <w:ind/>
        <w:jc w:val="both"/>
        <w:rPr>
          <w:rFonts w:ascii="Tahoma" w:hAnsi="Tahoma" w:cs="Tahoma"/>
          <w:sz w:val="22"/>
          <w:szCs w:val="22"/>
        </w:rPr>
      </w:pPr>
      <w:r>
        <w:rPr>
          <w:rFonts w:ascii="Tahoma" w:hAnsi="Tahoma" w:eastAsia="Tahoma" w:cs="Tahoma"/>
          <w:sz w:val="22"/>
          <w:szCs w:val="22"/>
        </w:rPr>
        <w:t xml:space="preserve">2) демократичност: уважавање потреба и права деце и породице, укључујући право на уважавање мишљења, активно учешће, одлучивање и преузимање одговорности;</w:t>
      </w:r>
      <w:r>
        <w:rPr>
          <w:rFonts w:ascii="Tahoma" w:hAnsi="Tahoma" w:cs="Tahoma"/>
          <w:sz w:val="22"/>
          <w:szCs w:val="22"/>
        </w:rPr>
      </w:r>
      <w:r>
        <w:rPr>
          <w:rFonts w:ascii="Tahoma" w:hAnsi="Tahoma" w:cs="Tahoma"/>
          <w:sz w:val="22"/>
          <w:szCs w:val="22"/>
        </w:rPr>
      </w:r>
    </w:p>
    <w:p>
      <w:pPr>
        <w:pBdr/>
        <w:spacing w:after="54" w:before="54" w:line="240" w:lineRule="auto"/>
        <w:ind/>
        <w:jc w:val="both"/>
        <w:rPr>
          <w:rFonts w:ascii="Tahoma" w:hAnsi="Tahoma" w:cs="Tahoma"/>
          <w:sz w:val="22"/>
          <w:szCs w:val="22"/>
        </w:rPr>
      </w:pPr>
      <w:r>
        <w:rPr>
          <w:rFonts w:ascii="Tahoma" w:hAnsi="Tahoma" w:eastAsia="Tahoma" w:cs="Tahoma"/>
          <w:sz w:val="22"/>
          <w:szCs w:val="22"/>
        </w:rPr>
        <w:t xml:space="preserve">3) отвореност: грађење односа са породицом, другим деловима у систему образовања (школа), заједницом (институцијама културе, здравства, социјалне заштите), локалном самоуправом и широм друштвеном заједницом; </w:t>
      </w:r>
      <w:r>
        <w:rPr>
          <w:rFonts w:ascii="Tahoma" w:hAnsi="Tahoma" w:cs="Tahoma"/>
          <w:sz w:val="22"/>
          <w:szCs w:val="22"/>
        </w:rPr>
      </w:r>
      <w:r>
        <w:rPr>
          <w:rFonts w:ascii="Tahoma" w:hAnsi="Tahoma" w:cs="Tahoma"/>
          <w:sz w:val="22"/>
          <w:szCs w:val="22"/>
        </w:rPr>
      </w:r>
    </w:p>
    <w:p>
      <w:pPr>
        <w:pBdr/>
        <w:spacing w:after="54" w:before="54" w:line="240" w:lineRule="auto"/>
        <w:ind/>
        <w:jc w:val="both"/>
        <w:rPr>
          <w:rFonts w:ascii="Tahoma" w:hAnsi="Tahoma" w:cs="Tahoma"/>
          <w:sz w:val="22"/>
          <w:szCs w:val="22"/>
        </w:rPr>
      </w:pPr>
      <w:r>
        <w:rPr>
          <w:rFonts w:ascii="Tahoma" w:hAnsi="Tahoma" w:eastAsia="Tahoma" w:cs="Tahoma"/>
          <w:sz w:val="22"/>
          <w:szCs w:val="22"/>
        </w:rPr>
        <w:t xml:space="preserve">4) аутентичност: целовит приступ детету, уважавање развојних специфичности предшколског узраста, различитости и посебности, неговање игре као аутентичног начина изражавања и учења предшколског детета, ослањање на културне специфичности; </w:t>
      </w:r>
      <w:r>
        <w:rPr>
          <w:rFonts w:ascii="Tahoma" w:hAnsi="Tahoma" w:cs="Tahoma"/>
          <w:sz w:val="22"/>
          <w:szCs w:val="22"/>
        </w:rPr>
      </w:r>
      <w:r>
        <w:rPr>
          <w:rFonts w:ascii="Tahoma" w:hAnsi="Tahoma" w:cs="Tahoma"/>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sz w:val="22"/>
          <w:szCs w:val="22"/>
        </w:rPr>
        <w:t xml:space="preserve">5) развојност: развијање различитих облика и програма у оквиру предшколске делатности у складу са потребама деце и породице и могућностима локалне заједнице, континуирано унапређивање кроз вредновање и самовредновање, отвореност за педагошке иновације.</w:t>
      </w:r>
      <w:r>
        <w:rPr>
          <w:rFonts w:ascii="Tahoma" w:hAnsi="Tahoma" w:cs="Tahoma"/>
          <w:color w:val="000000"/>
          <w:sz w:val="22"/>
          <w:szCs w:val="22"/>
        </w:rPr>
      </w:r>
      <w:r>
        <w:rPr>
          <w:rFonts w:ascii="Tahoma" w:hAnsi="Tahoma" w:cs="Tahoma"/>
          <w:color w:val="000000"/>
          <w:sz w:val="22"/>
          <w:szCs w:val="22"/>
        </w:rPr>
      </w:r>
    </w:p>
    <w:p>
      <w:pPr>
        <w:pBdr/>
        <w:spacing w:after="120" w:line="276" w:lineRule="auto"/>
        <w:ind/>
        <w:rPr>
          <w:rFonts w:ascii="Tahoma" w:hAnsi="Tahoma" w:cs="Tahoma"/>
          <w:sz w:val="22"/>
          <w:szCs w:val="22"/>
        </w:rPr>
      </w:pPr>
      <w:r>
        <w:rPr>
          <w:rFonts w:ascii="Tahoma" w:hAnsi="Tahoma" w:eastAsia="Tahoma" w:cs="Tahoma"/>
          <w:sz w:val="22"/>
          <w:szCs w:val="22"/>
        </w:rPr>
      </w:r>
      <w:r>
        <w:rPr>
          <w:rFonts w:ascii="Tahoma" w:hAnsi="Tahoma" w:cs="Tahoma"/>
          <w:sz w:val="22"/>
          <w:szCs w:val="22"/>
        </w:rPr>
      </w:r>
      <w:r>
        <w:rPr>
          <w:rFonts w:ascii="Tahoma" w:hAnsi="Tahoma" w:cs="Tahoma"/>
          <w:sz w:val="22"/>
          <w:szCs w:val="22"/>
        </w:rPr>
      </w:r>
    </w:p>
    <w:p>
      <w:pPr>
        <w:pBdr/>
        <w:spacing w:after="120" w:before="240"/>
        <w:ind/>
        <w:jc w:val="center"/>
        <w:rPr>
          <w:rFonts w:ascii="Tahoma" w:hAnsi="Tahoma" w:cs="Tahoma"/>
          <w:sz w:val="22"/>
          <w:szCs w:val="22"/>
        </w:rPr>
      </w:pPr>
      <w:r>
        <w:rPr>
          <w:rFonts w:ascii="Tahoma" w:hAnsi="Tahoma" w:eastAsia="Tahoma" w:cs="Tahoma"/>
          <w:b/>
          <w:sz w:val="22"/>
          <w:szCs w:val="22"/>
        </w:rPr>
        <w:t xml:space="preserve">Члан 22.</w:t>
      </w:r>
      <w:r>
        <w:rPr>
          <w:rFonts w:ascii="Tahoma" w:hAnsi="Tahoma" w:cs="Tahoma"/>
          <w:sz w:val="22"/>
          <w:szCs w:val="22"/>
        </w:rPr>
      </w:r>
      <w:r>
        <w:rPr>
          <w:rFonts w:ascii="Tahoma" w:hAnsi="Tahoma" w:cs="Tahoma"/>
          <w:sz w:val="22"/>
          <w:szCs w:val="22"/>
        </w:rPr>
      </w:r>
    </w:p>
    <w:p>
      <w:pPr>
        <w:pBdr/>
        <w:spacing w:after="120" w:line="276" w:lineRule="auto"/>
        <w:ind/>
        <w:jc w:val="left"/>
        <w:rPr>
          <w:rFonts w:ascii="Tahoma" w:hAnsi="Tahoma" w:cs="Tahoma"/>
          <w:sz w:val="22"/>
          <w:szCs w:val="22"/>
        </w:rPr>
      </w:pPr>
      <w:r>
        <w:rPr>
          <w:rFonts w:ascii="Tahoma" w:hAnsi="Tahoma" w:eastAsia="Tahoma" w:cs="Tahoma"/>
          <w:sz w:val="22"/>
          <w:szCs w:val="22"/>
        </w:rPr>
        <w:t xml:space="preserve">Циљ оријентације ка општим међупредметним компетенцијама и кључним компетенцијама јесте динамичније и ангажованије комбиновање знања, вештина и ставова релевантних за различите реалне контексте који захтевају њихову функционалну</w:t>
      </w:r>
      <w:r>
        <w:rPr>
          <w:rFonts w:ascii="Tahoma" w:hAnsi="Tahoma" w:eastAsia="Tahoma" w:cs="Tahoma"/>
          <w:sz w:val="22"/>
          <w:szCs w:val="22"/>
        </w:rPr>
        <w:t xml:space="preserve"> примену.</w:t>
        <w:br/>
        <w:t xml:space="preserve">Опште међупредметне компетенције заснивају се на кључним компетенцијама, развијају се кроз наставу свих предмета, примењиве су у различитим ситуацијама и контекстима, при решавању различитих проблема и задатака и неопходне свим ученицима за лично</w:t>
      </w:r>
      <w:r>
        <w:rPr>
          <w:rFonts w:ascii="Tahoma" w:hAnsi="Tahoma" w:eastAsia="Tahoma" w:cs="Tahoma"/>
          <w:sz w:val="22"/>
          <w:szCs w:val="22"/>
        </w:rPr>
        <w:t xml:space="preserve"> остварење и развој, укључивање у друштвене токове и запошљавање и чине основу за целоживотно учење.</w:t>
        <w:br/>
        <w:t xml:space="preserve">Опште међупредметне компетенције за крај основног образовања и васпитања јесу:</w:t>
        <w:br/>
        <w:t xml:space="preserve">1) компетенција за учење;</w:t>
        <w:br/>
        <w:t xml:space="preserve">2) одговорно учешће у демократском друштву;</w:t>
        <w:br/>
        <w:t xml:space="preserve">3) ест</w:t>
      </w:r>
      <w:r>
        <w:rPr>
          <w:rFonts w:ascii="Tahoma" w:hAnsi="Tahoma" w:eastAsia="Tahoma" w:cs="Tahoma"/>
          <w:sz w:val="22"/>
          <w:szCs w:val="22"/>
        </w:rPr>
        <w:t xml:space="preserve">етичка компетенција;</w:t>
        <w:br/>
        <w:t xml:space="preserve">4) комуникација;</w:t>
        <w:br/>
        <w:t xml:space="preserve">5) одговоран однос према околини;</w:t>
        <w:br/>
        <w:t xml:space="preserve">6) одговоран однос према здрављу;</w:t>
        <w:br/>
        <w:t xml:space="preserve">7) предузимљивост и оријентација ка предузетништву;</w:t>
        <w:br/>
        <w:t xml:space="preserve">8) рад са подацима и информацијама;</w:t>
        <w:br/>
        <w:t xml:space="preserve">9) решавање проблема;</w:t>
        <w:br/>
        <w:t xml:space="preserve">10) сарадња;</w:t>
        <w:br/>
        <w:t xml:space="preserve">11) дигитална компетенција.</w:t>
      </w:r>
      <w:r>
        <w:rPr>
          <w:rFonts w:ascii="Tahoma" w:hAnsi="Tahoma" w:cs="Tahoma"/>
          <w:sz w:val="22"/>
          <w:szCs w:val="22"/>
        </w:rPr>
      </w:r>
      <w:r>
        <w:rPr>
          <w:rFonts w:ascii="Tahoma" w:hAnsi="Tahoma" w:cs="Tahoma"/>
          <w:sz w:val="22"/>
          <w:szCs w:val="22"/>
        </w:rPr>
      </w:r>
    </w:p>
    <w:p>
      <w:pPr>
        <w:pBdr/>
        <w:spacing w:after="120" w:line="276" w:lineRule="auto"/>
        <w:ind/>
        <w:jc w:val="both"/>
        <w:rPr>
          <w:rFonts w:ascii="Tahoma" w:hAnsi="Tahoma" w:cs="Tahoma"/>
          <w:b w:val="0"/>
          <w:bCs w:val="0"/>
          <w:sz w:val="22"/>
          <w:szCs w:val="22"/>
          <w:highlight w:val="none"/>
        </w:rPr>
      </w:pPr>
      <w:r>
        <w:rPr>
          <w:rFonts w:ascii="Tahoma" w:hAnsi="Tahoma" w:eastAsia="Tahoma" w:cs="Tahoma"/>
          <w:b w:val="0"/>
          <w:bCs w:val="0"/>
          <w:sz w:val="22"/>
          <w:szCs w:val="22"/>
        </w:rPr>
        <w:t xml:space="preserve">У циљу стварања услова за развој општих међупредметних компетенција на нивоу основног образовања и васпитања, а пут</w:t>
      </w:r>
      <w:r>
        <w:rPr>
          <w:rFonts w:ascii="Tahoma" w:hAnsi="Tahoma" w:eastAsia="Tahoma" w:cs="Tahoma"/>
          <w:b w:val="0"/>
          <w:bCs w:val="0"/>
          <w:sz w:val="22"/>
          <w:szCs w:val="22"/>
        </w:rPr>
        <w:t xml:space="preserve">ем сарадње и уз подршку других органа и међуресорних тела и тимова, доносе се посебни програми, пројекти и активности, чије се остваривање уређује подзаконским актима које доноси министар и министри надлежни за области у оквиру којих се остварује сарадња.</w:t>
      </w:r>
      <w:r>
        <w:rPr>
          <w:rFonts w:ascii="Tahoma" w:hAnsi="Tahoma" w:cs="Tahoma"/>
          <w:b w:val="0"/>
          <w:bCs w:val="0"/>
          <w:sz w:val="22"/>
          <w:szCs w:val="22"/>
          <w:highlight w:val="none"/>
        </w:rPr>
      </w:r>
      <w:r>
        <w:rPr>
          <w:rFonts w:ascii="Tahoma" w:hAnsi="Tahoma" w:cs="Tahoma"/>
          <w:b w:val="0"/>
          <w:bCs w:val="0"/>
          <w:sz w:val="22"/>
          <w:szCs w:val="22"/>
          <w:highlight w:val="none"/>
        </w:rPr>
      </w:r>
    </w:p>
    <w:p>
      <w:pPr>
        <w:pBdr/>
        <w:spacing w:after="60" w:before="180"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Делатност образовања и васпитања</w:t>
      </w:r>
      <w:r>
        <w:rPr>
          <w:rFonts w:ascii="Tahoma" w:hAnsi="Tahoma" w:cs="Tahoma"/>
          <w:b/>
          <w:bCs/>
          <w:i/>
          <w:iCs/>
          <w:color w:val="000000"/>
          <w:sz w:val="22"/>
          <w:szCs w:val="22"/>
        </w:rPr>
      </w:r>
      <w:r>
        <w:rPr>
          <w:rFonts w:ascii="Tahoma" w:hAnsi="Tahoma" w:cs="Tahoma"/>
          <w:b/>
          <w:bCs/>
          <w:i/>
          <w:iCs/>
          <w:color w:val="000000"/>
          <w:sz w:val="22"/>
          <w:szCs w:val="22"/>
        </w:rPr>
      </w:r>
    </w:p>
    <w:p>
      <w:pPr>
        <w:pBdr/>
        <w:spacing w:after="54" w:before="54" w:line="240" w:lineRule="auto"/>
        <w:ind/>
        <w:rPr>
          <w:rFonts w:ascii="Tahoma" w:hAnsi="Tahoma" w:cs="Tahoma"/>
          <w:color w:val="000000" w:themeColor="text1"/>
          <w:sz w:val="22"/>
          <w:szCs w:val="22"/>
        </w:rPr>
      </w:pPr>
      <w:r>
        <w:rPr>
          <w:rFonts w:ascii="Tahoma" w:hAnsi="Tahoma" w:eastAsia="Tahoma" w:cs="Tahoma"/>
          <w:color w:val="000000" w:themeColor="text1"/>
          <w:sz w:val="22"/>
          <w:szCs w:val="22"/>
        </w:rPr>
      </w:r>
      <w:r>
        <w:rPr>
          <w:rFonts w:ascii="Tahoma" w:hAnsi="Tahoma" w:cs="Tahoma"/>
          <w:color w:val="000000" w:themeColor="text1"/>
          <w:sz w:val="22"/>
          <w:szCs w:val="22"/>
        </w:rPr>
      </w:r>
      <w:r>
        <w:rPr>
          <w:rFonts w:ascii="Tahoma" w:hAnsi="Tahoma" w:cs="Tahoma"/>
          <w:color w:val="000000" w:themeColor="text1"/>
          <w:sz w:val="22"/>
          <w:szCs w:val="22"/>
        </w:rPr>
      </w:r>
    </w:p>
    <w:p>
      <w:pPr>
        <w:pBdr/>
        <w:spacing w:after="54" w:before="163" w:line="240" w:lineRule="auto"/>
        <w:ind/>
        <w:jc w:val="left"/>
        <w:rPr>
          <w:rFonts w:ascii="Tahoma" w:hAnsi="Tahoma" w:cs="Tahoma"/>
          <w:b/>
          <w:bCs/>
          <w:i/>
          <w:iCs/>
          <w:color w:val="000000" w:themeColor="text1"/>
          <w:sz w:val="22"/>
          <w:szCs w:val="22"/>
        </w:rPr>
      </w:pPr>
      <w:r>
        <w:rPr>
          <w:rFonts w:ascii="Tahoma" w:hAnsi="Tahoma" w:eastAsia="Tahoma" w:cs="Tahoma"/>
          <w:b/>
          <w:bCs/>
          <w:i/>
          <w:iCs/>
          <w:color w:val="000000" w:themeColor="text1"/>
          <w:sz w:val="22"/>
          <w:szCs w:val="22"/>
        </w:rPr>
        <w:t xml:space="preserve">Исходи</w:t>
      </w:r>
      <w:r>
        <w:rPr>
          <w:rFonts w:ascii="Tahoma" w:hAnsi="Tahoma" w:cs="Tahoma"/>
          <w:b/>
          <w:bCs/>
          <w:i/>
          <w:iCs/>
          <w:color w:val="000000" w:themeColor="text1"/>
          <w:sz w:val="22"/>
          <w:szCs w:val="22"/>
        </w:rPr>
      </w:r>
      <w:r>
        <w:rPr>
          <w:rFonts w:ascii="Tahoma" w:hAnsi="Tahoma" w:cs="Tahoma"/>
          <w:b/>
          <w:bCs/>
          <w:i/>
          <w:iCs/>
          <w:color w:val="000000" w:themeColor="text1"/>
          <w:sz w:val="22"/>
          <w:szCs w:val="22"/>
        </w:rPr>
      </w:r>
    </w:p>
    <w:p>
      <w:pPr>
        <w:pBdr/>
        <w:spacing w:after="217" w:before="217" w:line="240" w:lineRule="auto"/>
        <w:ind/>
        <w:jc w:val="center"/>
        <w:rPr>
          <w:rFonts w:ascii="Tahoma" w:hAnsi="Tahoma" w:cs="Tahoma"/>
          <w:b/>
          <w:bCs/>
          <w:color w:val="000000" w:themeColor="text1"/>
          <w:sz w:val="22"/>
          <w:szCs w:val="22"/>
        </w:rPr>
      </w:pPr>
      <w:r>
        <w:rPr>
          <w:rFonts w:ascii="Tahoma" w:hAnsi="Tahoma" w:eastAsia="Tahoma" w:cs="Tahoma"/>
          <w:sz w:val="22"/>
          <w:szCs w:val="22"/>
        </w:rPr>
      </w:r>
      <w:bookmarkStart w:id="23" w:name="sadrzaj26"/>
      <w:r>
        <w:rPr>
          <w:rFonts w:ascii="Tahoma" w:hAnsi="Tahoma" w:eastAsia="Tahoma" w:cs="Tahoma"/>
          <w:sz w:val="22"/>
          <w:szCs w:val="22"/>
        </w:rPr>
      </w:r>
      <w:bookmarkEnd w:id="23"/>
      <w:r>
        <w:rPr>
          <w:rFonts w:ascii="Tahoma" w:hAnsi="Tahoma" w:eastAsia="Tahoma" w:cs="Tahoma"/>
          <w:b/>
          <w:bCs/>
          <w:color w:val="000000" w:themeColor="text1"/>
          <w:sz w:val="22"/>
          <w:szCs w:val="22"/>
        </w:rPr>
        <w:t xml:space="preserve">Члан 23.</w:t>
      </w:r>
      <w:r>
        <w:rPr>
          <w:rFonts w:ascii="Tahoma" w:hAnsi="Tahoma" w:cs="Tahoma"/>
          <w:b/>
          <w:bCs/>
          <w:color w:val="000000" w:themeColor="text1"/>
          <w:sz w:val="22"/>
          <w:szCs w:val="22"/>
        </w:rPr>
      </w:r>
      <w:r>
        <w:rPr>
          <w:rFonts w:ascii="Tahoma" w:hAnsi="Tahoma" w:cs="Tahoma"/>
          <w:b/>
          <w:bCs/>
          <w:color w:val="000000" w:themeColor="text1"/>
          <w:sz w:val="22"/>
          <w:szCs w:val="22"/>
        </w:rPr>
      </w:r>
    </w:p>
    <w:p>
      <w:pPr>
        <w:pBdr/>
        <w:spacing w:after="54" w:before="54" w:line="240" w:lineRule="auto"/>
        <w:ind/>
        <w:jc w:val="both"/>
        <w:rPr>
          <w:rFonts w:ascii="Tahoma" w:hAnsi="Tahoma" w:cs="Tahoma"/>
          <w:color w:val="000000" w:themeColor="text1"/>
          <w:sz w:val="22"/>
          <w:szCs w:val="22"/>
        </w:rPr>
      </w:pPr>
      <w:r>
        <w:rPr>
          <w:rFonts w:ascii="Tahoma" w:hAnsi="Tahoma" w:eastAsia="Tahoma" w:cs="Tahoma"/>
          <w:color w:val="000000" w:themeColor="text1"/>
          <w:sz w:val="22"/>
          <w:szCs w:val="22"/>
        </w:rPr>
        <w:t xml:space="preserve">Након завршетка основног образовања и васпитања ученици ће:</w:t>
      </w:r>
      <w:r>
        <w:rPr>
          <w:rFonts w:ascii="Tahoma" w:hAnsi="Tahoma" w:cs="Tahoma"/>
          <w:color w:val="000000" w:themeColor="text1"/>
          <w:sz w:val="22"/>
          <w:szCs w:val="22"/>
        </w:rPr>
      </w:r>
      <w:r>
        <w:rPr>
          <w:rFonts w:ascii="Tahoma" w:hAnsi="Tahoma" w:cs="Tahoma"/>
          <w:color w:val="000000" w:themeColor="text1"/>
          <w:sz w:val="22"/>
          <w:szCs w:val="22"/>
        </w:rPr>
      </w:r>
    </w:p>
    <w:p>
      <w:pPr>
        <w:pBdr/>
        <w:spacing w:after="54" w:before="54" w:line="240" w:lineRule="auto"/>
        <w:ind/>
        <w:jc w:val="both"/>
        <w:rPr>
          <w:rFonts w:ascii="Tahoma" w:hAnsi="Tahoma" w:cs="Tahoma"/>
          <w:color w:val="000000" w:themeColor="text1"/>
          <w:sz w:val="22"/>
          <w:szCs w:val="22"/>
        </w:rPr>
      </w:pPr>
      <w:r>
        <w:rPr>
          <w:rFonts w:ascii="Tahoma" w:hAnsi="Tahoma" w:eastAsia="Tahoma" w:cs="Tahoma"/>
          <w:color w:val="000000" w:themeColor="text1"/>
          <w:sz w:val="22"/>
          <w:szCs w:val="22"/>
        </w:rPr>
        <w:t xml:space="preserve">1) имати усвојен интегрисани систем научно заснованих знања о природи и друштву и бити способни да тако стечена знања примењују и размењују;</w:t>
      </w:r>
      <w:r>
        <w:rPr>
          <w:rFonts w:ascii="Tahoma" w:hAnsi="Tahoma" w:cs="Tahoma"/>
          <w:color w:val="000000" w:themeColor="text1"/>
          <w:sz w:val="22"/>
          <w:szCs w:val="22"/>
        </w:rPr>
      </w:r>
      <w:r>
        <w:rPr>
          <w:rFonts w:ascii="Tahoma" w:hAnsi="Tahoma" w:cs="Tahoma"/>
          <w:color w:val="000000" w:themeColor="text1"/>
          <w:sz w:val="22"/>
          <w:szCs w:val="22"/>
        </w:rPr>
      </w:r>
    </w:p>
    <w:p>
      <w:pPr>
        <w:pBdr/>
        <w:spacing w:after="54" w:before="54" w:line="240" w:lineRule="auto"/>
        <w:ind/>
        <w:jc w:val="both"/>
        <w:rPr>
          <w:rFonts w:ascii="Tahoma" w:hAnsi="Tahoma" w:cs="Tahoma"/>
          <w:color w:val="000000" w:themeColor="text1"/>
          <w:sz w:val="22"/>
          <w:szCs w:val="22"/>
        </w:rPr>
      </w:pPr>
      <w:r>
        <w:rPr>
          <w:rFonts w:ascii="Tahoma" w:hAnsi="Tahoma" w:eastAsia="Tahoma" w:cs="Tahoma"/>
          <w:color w:val="000000" w:themeColor="text1"/>
          <w:sz w:val="22"/>
          <w:szCs w:val="22"/>
        </w:rPr>
        <w:t xml:space="preserve">2) умети да ефикасно усмено и писмено комуницирају на српском, односно на српском и језику националне мањине и најмање једном страном језику користећи се разноврсним вербалним, визуелним и симболичким средствима;</w:t>
      </w:r>
      <w:r>
        <w:rPr>
          <w:rFonts w:ascii="Tahoma" w:hAnsi="Tahoma" w:cs="Tahoma"/>
          <w:color w:val="000000" w:themeColor="text1"/>
          <w:sz w:val="22"/>
          <w:szCs w:val="22"/>
        </w:rPr>
      </w:r>
      <w:r>
        <w:rPr>
          <w:rFonts w:ascii="Tahoma" w:hAnsi="Tahoma" w:cs="Tahoma"/>
          <w:color w:val="000000" w:themeColor="text1"/>
          <w:sz w:val="22"/>
          <w:szCs w:val="22"/>
        </w:rPr>
      </w:r>
    </w:p>
    <w:p>
      <w:pPr>
        <w:pBdr/>
        <w:spacing w:after="54" w:before="54" w:line="240" w:lineRule="auto"/>
        <w:ind/>
        <w:jc w:val="both"/>
        <w:rPr>
          <w:rFonts w:ascii="Tahoma" w:hAnsi="Tahoma" w:cs="Tahoma"/>
          <w:color w:val="000000" w:themeColor="text1"/>
          <w:sz w:val="22"/>
          <w:szCs w:val="22"/>
        </w:rPr>
      </w:pPr>
      <w:r>
        <w:rPr>
          <w:rFonts w:ascii="Tahoma" w:hAnsi="Tahoma" w:eastAsia="Tahoma" w:cs="Tahoma"/>
          <w:color w:val="000000" w:themeColor="text1"/>
          <w:sz w:val="22"/>
          <w:szCs w:val="22"/>
        </w:rPr>
        <w:t xml:space="preserve">3) бити функционално писмени у математичком, научном и финансијском домену;</w:t>
      </w:r>
      <w:r>
        <w:rPr>
          <w:rFonts w:ascii="Tahoma" w:hAnsi="Tahoma" w:cs="Tahoma"/>
          <w:color w:val="000000" w:themeColor="text1"/>
          <w:sz w:val="22"/>
          <w:szCs w:val="22"/>
        </w:rPr>
      </w:r>
      <w:r>
        <w:rPr>
          <w:rFonts w:ascii="Tahoma" w:hAnsi="Tahoma" w:cs="Tahoma"/>
          <w:color w:val="000000" w:themeColor="text1"/>
          <w:sz w:val="22"/>
          <w:szCs w:val="22"/>
        </w:rPr>
      </w:r>
    </w:p>
    <w:p>
      <w:pPr>
        <w:pBdr/>
        <w:spacing w:after="54" w:before="54" w:line="240" w:lineRule="auto"/>
        <w:ind/>
        <w:jc w:val="both"/>
        <w:rPr>
          <w:rFonts w:ascii="Tahoma" w:hAnsi="Tahoma" w:cs="Tahoma"/>
          <w:color w:val="000000" w:themeColor="text1"/>
          <w:sz w:val="22"/>
          <w:szCs w:val="22"/>
        </w:rPr>
      </w:pPr>
      <w:r>
        <w:rPr>
          <w:rFonts w:ascii="Tahoma" w:hAnsi="Tahoma" w:eastAsia="Tahoma" w:cs="Tahoma"/>
          <w:color w:val="000000" w:themeColor="text1"/>
          <w:sz w:val="22"/>
          <w:szCs w:val="22"/>
        </w:rPr>
        <w:t xml:space="preserve">4) умети да ефикасно и критички користе научна знања и технологију, уз показивање одговорности према свом животу, животу других и животној средини;</w:t>
      </w:r>
      <w:r>
        <w:rPr>
          <w:rFonts w:ascii="Tahoma" w:hAnsi="Tahoma" w:cs="Tahoma"/>
          <w:color w:val="000000" w:themeColor="text1"/>
          <w:sz w:val="22"/>
          <w:szCs w:val="22"/>
        </w:rPr>
      </w:r>
      <w:r>
        <w:rPr>
          <w:rFonts w:ascii="Tahoma" w:hAnsi="Tahoma" w:cs="Tahoma"/>
          <w:color w:val="000000" w:themeColor="text1"/>
          <w:sz w:val="22"/>
          <w:szCs w:val="22"/>
        </w:rPr>
      </w:r>
    </w:p>
    <w:p>
      <w:pPr>
        <w:pBdr/>
        <w:spacing w:after="54" w:before="54" w:line="240" w:lineRule="auto"/>
        <w:ind/>
        <w:jc w:val="both"/>
        <w:rPr>
          <w:rFonts w:ascii="Tahoma" w:hAnsi="Tahoma" w:cs="Tahoma"/>
          <w:color w:val="000000" w:themeColor="text1"/>
          <w:sz w:val="22"/>
          <w:szCs w:val="22"/>
        </w:rPr>
      </w:pPr>
      <w:r>
        <w:rPr>
          <w:rFonts w:ascii="Tahoma" w:hAnsi="Tahoma" w:eastAsia="Tahoma" w:cs="Tahoma"/>
          <w:color w:val="000000" w:themeColor="text1"/>
          <w:sz w:val="22"/>
          <w:szCs w:val="22"/>
        </w:rPr>
        <w:t xml:space="preserve">5) бити способни да разумеју различите форме уметничког изражавања и да их користе за сопствено изражавање;</w:t>
      </w:r>
      <w:r>
        <w:rPr>
          <w:rFonts w:ascii="Tahoma" w:hAnsi="Tahoma" w:cs="Tahoma"/>
          <w:color w:val="000000" w:themeColor="text1"/>
          <w:sz w:val="22"/>
          <w:szCs w:val="22"/>
        </w:rPr>
      </w:r>
      <w:r>
        <w:rPr>
          <w:rFonts w:ascii="Tahoma" w:hAnsi="Tahoma" w:cs="Tahoma"/>
          <w:color w:val="000000" w:themeColor="text1"/>
          <w:sz w:val="22"/>
          <w:szCs w:val="22"/>
        </w:rPr>
      </w:r>
    </w:p>
    <w:p>
      <w:pPr>
        <w:pBdr/>
        <w:spacing w:after="54" w:before="54" w:line="240" w:lineRule="auto"/>
        <w:ind/>
        <w:jc w:val="both"/>
        <w:rPr>
          <w:rFonts w:ascii="Tahoma" w:hAnsi="Tahoma" w:cs="Tahoma"/>
          <w:color w:val="000000" w:themeColor="text1"/>
          <w:sz w:val="22"/>
          <w:szCs w:val="22"/>
        </w:rPr>
      </w:pPr>
      <w:r>
        <w:rPr>
          <w:rFonts w:ascii="Tahoma" w:hAnsi="Tahoma" w:eastAsia="Tahoma" w:cs="Tahoma"/>
          <w:color w:val="000000" w:themeColor="text1"/>
          <w:sz w:val="22"/>
          <w:szCs w:val="22"/>
        </w:rPr>
        <w:t xml:space="preserve">6) бити оспособљени за самостално учење;</w:t>
      </w:r>
      <w:r>
        <w:rPr>
          <w:rFonts w:ascii="Tahoma" w:hAnsi="Tahoma" w:cs="Tahoma"/>
          <w:color w:val="000000" w:themeColor="text1"/>
          <w:sz w:val="22"/>
          <w:szCs w:val="22"/>
        </w:rPr>
      </w:r>
      <w:r>
        <w:rPr>
          <w:rFonts w:ascii="Tahoma" w:hAnsi="Tahoma" w:cs="Tahoma"/>
          <w:color w:val="000000" w:themeColor="text1"/>
          <w:sz w:val="22"/>
          <w:szCs w:val="22"/>
        </w:rPr>
      </w:r>
    </w:p>
    <w:p>
      <w:pPr>
        <w:pBdr/>
        <w:spacing w:after="54" w:before="54" w:line="240" w:lineRule="auto"/>
        <w:ind/>
        <w:jc w:val="both"/>
        <w:rPr>
          <w:rFonts w:ascii="Tahoma" w:hAnsi="Tahoma" w:cs="Tahoma"/>
          <w:color w:val="000000" w:themeColor="text1"/>
          <w:sz w:val="22"/>
          <w:szCs w:val="22"/>
        </w:rPr>
      </w:pPr>
      <w:r>
        <w:rPr>
          <w:rFonts w:ascii="Tahoma" w:hAnsi="Tahoma" w:eastAsia="Tahoma" w:cs="Tahoma"/>
          <w:color w:val="000000" w:themeColor="text1"/>
          <w:sz w:val="22"/>
          <w:szCs w:val="22"/>
        </w:rPr>
        <w:t xml:space="preserve">7) бити способни да прикупљају, анализирају и критички процењују информације;</w:t>
      </w:r>
      <w:r>
        <w:rPr>
          <w:rFonts w:ascii="Tahoma" w:hAnsi="Tahoma" w:cs="Tahoma"/>
          <w:color w:val="000000" w:themeColor="text1"/>
          <w:sz w:val="22"/>
          <w:szCs w:val="22"/>
        </w:rPr>
      </w:r>
      <w:r>
        <w:rPr>
          <w:rFonts w:ascii="Tahoma" w:hAnsi="Tahoma" w:cs="Tahoma"/>
          <w:color w:val="000000" w:themeColor="text1"/>
          <w:sz w:val="22"/>
          <w:szCs w:val="22"/>
        </w:rPr>
      </w:r>
    </w:p>
    <w:p>
      <w:pPr>
        <w:pBdr/>
        <w:spacing w:after="54" w:before="54" w:line="240" w:lineRule="auto"/>
        <w:ind/>
        <w:jc w:val="both"/>
        <w:rPr>
          <w:rFonts w:ascii="Tahoma" w:hAnsi="Tahoma" w:cs="Tahoma"/>
          <w:color w:val="000000" w:themeColor="text1"/>
          <w:sz w:val="22"/>
          <w:szCs w:val="22"/>
        </w:rPr>
      </w:pPr>
      <w:r>
        <w:rPr>
          <w:rFonts w:ascii="Tahoma" w:hAnsi="Tahoma" w:eastAsia="Tahoma" w:cs="Tahoma"/>
          <w:color w:val="000000" w:themeColor="text1"/>
          <w:sz w:val="22"/>
          <w:szCs w:val="22"/>
        </w:rPr>
        <w:t xml:space="preserve">8) моћи да идентификују и решавају проблеме и доносе одлуке користећи критичко и креативно мишљење и релевантна знања;</w:t>
      </w:r>
      <w:r>
        <w:rPr>
          <w:rFonts w:ascii="Tahoma" w:hAnsi="Tahoma" w:cs="Tahoma"/>
          <w:color w:val="000000" w:themeColor="text1"/>
          <w:sz w:val="22"/>
          <w:szCs w:val="22"/>
        </w:rPr>
      </w:r>
      <w:r>
        <w:rPr>
          <w:rFonts w:ascii="Tahoma" w:hAnsi="Tahoma" w:cs="Tahoma"/>
          <w:color w:val="000000" w:themeColor="text1"/>
          <w:sz w:val="22"/>
          <w:szCs w:val="22"/>
        </w:rPr>
      </w:r>
    </w:p>
    <w:p>
      <w:pPr>
        <w:pBdr/>
        <w:spacing w:after="54" w:before="54" w:line="240" w:lineRule="auto"/>
        <w:ind/>
        <w:jc w:val="both"/>
        <w:rPr>
          <w:rFonts w:ascii="Tahoma" w:hAnsi="Tahoma" w:cs="Tahoma"/>
          <w:color w:val="000000" w:themeColor="text1"/>
          <w:sz w:val="22"/>
          <w:szCs w:val="22"/>
        </w:rPr>
      </w:pPr>
      <w:r>
        <w:rPr>
          <w:rFonts w:ascii="Tahoma" w:hAnsi="Tahoma" w:eastAsia="Tahoma" w:cs="Tahoma"/>
          <w:color w:val="000000" w:themeColor="text1"/>
          <w:sz w:val="22"/>
          <w:szCs w:val="22"/>
        </w:rPr>
        <w:t xml:space="preserve">9) бити спремни да прихвате изазове и промене уз одговоран однос према себи и својим активностима;</w:t>
      </w:r>
      <w:r>
        <w:rPr>
          <w:rFonts w:ascii="Tahoma" w:hAnsi="Tahoma" w:cs="Tahoma"/>
          <w:color w:val="000000" w:themeColor="text1"/>
          <w:sz w:val="22"/>
          <w:szCs w:val="22"/>
        </w:rPr>
      </w:r>
      <w:r>
        <w:rPr>
          <w:rFonts w:ascii="Tahoma" w:hAnsi="Tahoma" w:cs="Tahoma"/>
          <w:color w:val="000000" w:themeColor="text1"/>
          <w:sz w:val="22"/>
          <w:szCs w:val="22"/>
        </w:rPr>
      </w:r>
    </w:p>
    <w:p>
      <w:pPr>
        <w:pBdr/>
        <w:spacing w:after="54" w:before="54" w:line="240" w:lineRule="auto"/>
        <w:ind/>
        <w:jc w:val="both"/>
        <w:rPr>
          <w:rFonts w:ascii="Tahoma" w:hAnsi="Tahoma" w:cs="Tahoma"/>
          <w:color w:val="000000" w:themeColor="text1"/>
          <w:sz w:val="22"/>
          <w:szCs w:val="22"/>
        </w:rPr>
      </w:pPr>
      <w:r>
        <w:rPr>
          <w:rFonts w:ascii="Tahoma" w:hAnsi="Tahoma" w:eastAsia="Tahoma" w:cs="Tahoma"/>
          <w:color w:val="000000" w:themeColor="text1"/>
          <w:sz w:val="22"/>
          <w:szCs w:val="22"/>
        </w:rPr>
        <w:t xml:space="preserve">10) бити одговорни према сопственом здрављу и његовом очувању, примењивати усвојене здравствене навике неопходне за активан и здрав животни стил;</w:t>
      </w:r>
      <w:r>
        <w:rPr>
          <w:rFonts w:ascii="Tahoma" w:hAnsi="Tahoma" w:cs="Tahoma"/>
          <w:color w:val="000000" w:themeColor="text1"/>
          <w:sz w:val="22"/>
          <w:szCs w:val="22"/>
        </w:rPr>
      </w:r>
      <w:r>
        <w:rPr>
          <w:rFonts w:ascii="Tahoma" w:hAnsi="Tahoma" w:cs="Tahoma"/>
          <w:color w:val="000000" w:themeColor="text1"/>
          <w:sz w:val="22"/>
          <w:szCs w:val="22"/>
        </w:rPr>
      </w:r>
    </w:p>
    <w:p>
      <w:pPr>
        <w:pBdr/>
        <w:spacing w:after="54" w:before="54" w:line="240" w:lineRule="auto"/>
        <w:ind/>
        <w:jc w:val="both"/>
        <w:rPr>
          <w:rFonts w:ascii="Tahoma" w:hAnsi="Tahoma" w:cs="Tahoma"/>
          <w:color w:val="000000" w:themeColor="text1"/>
          <w:sz w:val="22"/>
          <w:szCs w:val="22"/>
        </w:rPr>
      </w:pPr>
      <w:r>
        <w:rPr>
          <w:rFonts w:ascii="Tahoma" w:hAnsi="Tahoma" w:eastAsia="Tahoma" w:cs="Tahoma"/>
          <w:color w:val="000000" w:themeColor="text1"/>
          <w:sz w:val="22"/>
          <w:szCs w:val="22"/>
        </w:rPr>
        <w:t xml:space="preserve">11) умети да препознају и уваже људска и дечја права и бити способни да активно учествују у њиховом остваривању;</w:t>
      </w:r>
      <w:r>
        <w:rPr>
          <w:rFonts w:ascii="Tahoma" w:hAnsi="Tahoma" w:cs="Tahoma"/>
          <w:color w:val="000000" w:themeColor="text1"/>
          <w:sz w:val="22"/>
          <w:szCs w:val="22"/>
        </w:rPr>
      </w:r>
      <w:r>
        <w:rPr>
          <w:rFonts w:ascii="Tahoma" w:hAnsi="Tahoma" w:cs="Tahoma"/>
          <w:color w:val="000000" w:themeColor="text1"/>
          <w:sz w:val="22"/>
          <w:szCs w:val="22"/>
        </w:rPr>
      </w:r>
    </w:p>
    <w:p>
      <w:pPr>
        <w:pBdr/>
        <w:spacing w:after="54" w:before="54" w:line="240" w:lineRule="auto"/>
        <w:ind/>
        <w:jc w:val="both"/>
        <w:rPr>
          <w:rFonts w:ascii="Tahoma" w:hAnsi="Tahoma" w:cs="Tahoma"/>
          <w:color w:val="000000" w:themeColor="text1"/>
          <w:sz w:val="22"/>
          <w:szCs w:val="22"/>
        </w:rPr>
      </w:pPr>
      <w:r>
        <w:rPr>
          <w:rFonts w:ascii="Tahoma" w:hAnsi="Tahoma" w:eastAsia="Tahoma" w:cs="Tahoma"/>
          <w:color w:val="000000" w:themeColor="text1"/>
          <w:sz w:val="22"/>
          <w:szCs w:val="22"/>
        </w:rPr>
        <w:t xml:space="preserve">12) имати развијено осећање припадности сопственој породици, нацији и култури, познавати сопствену традицију и доприносити њеном очувању и развоју;</w:t>
      </w:r>
      <w:r>
        <w:rPr>
          <w:rFonts w:ascii="Tahoma" w:hAnsi="Tahoma" w:cs="Tahoma"/>
          <w:color w:val="000000" w:themeColor="text1"/>
          <w:sz w:val="22"/>
          <w:szCs w:val="22"/>
        </w:rPr>
      </w:r>
      <w:r>
        <w:rPr>
          <w:rFonts w:ascii="Tahoma" w:hAnsi="Tahoma" w:cs="Tahoma"/>
          <w:color w:val="000000" w:themeColor="text1"/>
          <w:sz w:val="22"/>
          <w:szCs w:val="22"/>
        </w:rPr>
      </w:r>
    </w:p>
    <w:p>
      <w:pPr>
        <w:pBdr/>
        <w:spacing w:after="54" w:before="54" w:line="240" w:lineRule="auto"/>
        <w:ind/>
        <w:jc w:val="both"/>
        <w:rPr>
          <w:rFonts w:ascii="Tahoma" w:hAnsi="Tahoma" w:cs="Tahoma"/>
          <w:color w:val="000000" w:themeColor="text1"/>
          <w:sz w:val="22"/>
          <w:szCs w:val="22"/>
        </w:rPr>
      </w:pPr>
      <w:r>
        <w:rPr>
          <w:rFonts w:ascii="Tahoma" w:hAnsi="Tahoma" w:eastAsia="Tahoma" w:cs="Tahoma"/>
          <w:color w:val="000000" w:themeColor="text1"/>
          <w:sz w:val="22"/>
          <w:szCs w:val="22"/>
        </w:rPr>
        <w:t xml:space="preserve">13) знати и поштовати традицију, идентитет и културу других заједница и бити способни да сарађују са њиховим припадницима;</w:t>
      </w:r>
      <w:r>
        <w:rPr>
          <w:rFonts w:ascii="Tahoma" w:hAnsi="Tahoma" w:cs="Tahoma"/>
          <w:color w:val="000000" w:themeColor="text1"/>
          <w:sz w:val="22"/>
          <w:szCs w:val="22"/>
        </w:rPr>
      </w:r>
      <w:r>
        <w:rPr>
          <w:rFonts w:ascii="Tahoma" w:hAnsi="Tahoma" w:cs="Tahoma"/>
          <w:color w:val="000000" w:themeColor="text1"/>
          <w:sz w:val="22"/>
          <w:szCs w:val="22"/>
        </w:rPr>
      </w:r>
    </w:p>
    <w:p>
      <w:pPr>
        <w:pBdr/>
        <w:spacing w:after="54" w:before="54" w:line="240" w:lineRule="auto"/>
        <w:ind/>
        <w:jc w:val="both"/>
        <w:rPr>
          <w:rFonts w:ascii="Tahoma" w:hAnsi="Tahoma" w:cs="Tahoma"/>
          <w:color w:val="000000" w:themeColor="text1"/>
          <w:sz w:val="22"/>
          <w:szCs w:val="22"/>
        </w:rPr>
      </w:pPr>
      <w:r>
        <w:rPr>
          <w:rFonts w:ascii="Tahoma" w:hAnsi="Tahoma" w:eastAsia="Tahoma" w:cs="Tahoma"/>
          <w:color w:val="000000" w:themeColor="text1"/>
          <w:sz w:val="22"/>
          <w:szCs w:val="22"/>
        </w:rPr>
        <w:t xml:space="preserve">14) бити способни да ефикасно и конструктивно раде као чланови тима, групе, организације и заједнице.</w:t>
      </w:r>
      <w:r>
        <w:rPr>
          <w:rFonts w:ascii="Tahoma" w:hAnsi="Tahoma" w:cs="Tahoma"/>
          <w:color w:val="000000" w:themeColor="text1"/>
          <w:sz w:val="22"/>
          <w:szCs w:val="22"/>
        </w:rPr>
      </w:r>
      <w:r>
        <w:rPr>
          <w:rFonts w:ascii="Tahoma" w:hAnsi="Tahoma" w:cs="Tahoma"/>
          <w:color w:val="000000" w:themeColor="text1"/>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Језик остваривања образовноваспитног рада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24" w:name="sadrzaj27"/>
      <w:r>
        <w:rPr>
          <w:rFonts w:ascii="Tahoma" w:hAnsi="Tahoma" w:eastAsia="Tahoma" w:cs="Tahoma"/>
          <w:sz w:val="22"/>
          <w:szCs w:val="22"/>
        </w:rPr>
      </w:r>
      <w:bookmarkEnd w:id="24"/>
      <w:r>
        <w:rPr>
          <w:rFonts w:ascii="Tahoma" w:hAnsi="Tahoma" w:eastAsia="Tahoma" w:cs="Tahoma"/>
          <w:b/>
          <w:bCs/>
          <w:color w:val="000000"/>
          <w:sz w:val="22"/>
          <w:szCs w:val="22"/>
        </w:rPr>
        <w:t xml:space="preserve">Члан 24.</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Образовно</w:t>
      </w:r>
      <w:r>
        <w:rPr>
          <w:rFonts w:ascii="Tahoma" w:hAnsi="Tahoma" w:eastAsia="Tahoma" w:cs="Tahoma"/>
          <w:color w:val="000000"/>
          <w:sz w:val="22"/>
          <w:szCs w:val="22"/>
          <w:lang w:val="sr-Cyrl-RS"/>
        </w:rPr>
        <w:t xml:space="preserve"> </w:t>
      </w:r>
      <w:r>
        <w:rPr>
          <w:rFonts w:ascii="Tahoma" w:hAnsi="Tahoma" w:eastAsia="Tahoma" w:cs="Tahoma"/>
          <w:color w:val="000000"/>
          <w:sz w:val="22"/>
          <w:szCs w:val="22"/>
        </w:rPr>
        <w:t xml:space="preserve">васпитни рад остварује се на српском језику и ћириличком писму.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За припаднике националне мањине образовно</w:t>
      </w:r>
      <w:r>
        <w:rPr>
          <w:rFonts w:ascii="Tahoma" w:hAnsi="Tahoma" w:eastAsia="Tahoma" w:cs="Tahoma"/>
          <w:color w:val="000000"/>
          <w:sz w:val="22"/>
          <w:szCs w:val="22"/>
          <w:lang w:val="sr-Cyrl-RS"/>
        </w:rPr>
        <w:t xml:space="preserve"> </w:t>
      </w:r>
      <w:r>
        <w:rPr>
          <w:rFonts w:ascii="Tahoma" w:hAnsi="Tahoma" w:eastAsia="Tahoma" w:cs="Tahoma"/>
          <w:color w:val="000000"/>
          <w:sz w:val="22"/>
          <w:szCs w:val="22"/>
        </w:rPr>
        <w:t xml:space="preserve">васпитни рад остварује се на језику и писму националне мањине.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Изузетно, за припаднике националне мањине образовно</w:t>
      </w:r>
      <w:r>
        <w:rPr>
          <w:rFonts w:ascii="Tahoma" w:hAnsi="Tahoma" w:eastAsia="Tahoma" w:cs="Tahoma"/>
          <w:color w:val="000000"/>
          <w:sz w:val="22"/>
          <w:szCs w:val="22"/>
          <w:lang w:val="sr-Cyrl-RS"/>
        </w:rPr>
        <w:t xml:space="preserve"> </w:t>
      </w:r>
      <w:r>
        <w:rPr>
          <w:rFonts w:ascii="Tahoma" w:hAnsi="Tahoma" w:eastAsia="Tahoma" w:cs="Tahoma"/>
          <w:color w:val="000000"/>
          <w:sz w:val="22"/>
          <w:szCs w:val="22"/>
        </w:rPr>
        <w:t xml:space="preserve">васпитни рад може да се изводи и двојезично – на језику и писму националне мањине и на српском језику.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Када се образовноваспитни рад остварује на језику и писму</w:t>
      </w:r>
      <w:r>
        <w:rPr>
          <w:rFonts w:ascii="Tahoma" w:hAnsi="Tahoma" w:eastAsia="Tahoma" w:cs="Tahoma"/>
          <w:color w:val="000000"/>
          <w:sz w:val="22"/>
          <w:szCs w:val="22"/>
        </w:rPr>
        <w:t xml:space="preserve"> националне мањине, односно двојезично – на језику и писму националне мањине и на српском језику, министарство надлежно за послове образовања по прибављеном мишљењу одговарајућег националног савета националне мањине даје сагласност за остваривање образовно</w:t>
      </w:r>
      <w:r>
        <w:rPr>
          <w:rFonts w:ascii="Tahoma" w:hAnsi="Tahoma" w:eastAsia="Tahoma" w:cs="Tahoma"/>
          <w:color w:val="000000"/>
          <w:sz w:val="22"/>
          <w:szCs w:val="22"/>
          <w:lang w:val="sr-Cyrl-RS"/>
        </w:rPr>
        <w:t xml:space="preserve"> </w:t>
      </w:r>
      <w:r>
        <w:rPr>
          <w:rFonts w:ascii="Tahoma" w:hAnsi="Tahoma" w:eastAsia="Tahoma" w:cs="Tahoma"/>
          <w:color w:val="000000"/>
          <w:sz w:val="22"/>
          <w:szCs w:val="22"/>
        </w:rPr>
        <w:t xml:space="preserve">васпитног рада за мање од 15 ученика уписаних у први разред. Ако национални савет националне мањине не достави мишљење у року од 15 дана од дана пријема захтева, сматра се да је мишљење дато.</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Када се образовно</w:t>
      </w:r>
      <w:r>
        <w:rPr>
          <w:rFonts w:ascii="Tahoma" w:hAnsi="Tahoma" w:eastAsia="Tahoma" w:cs="Tahoma"/>
          <w:color w:val="000000"/>
          <w:sz w:val="22"/>
          <w:szCs w:val="22"/>
          <w:lang w:val="sr-Cyrl-RS"/>
        </w:rPr>
        <w:t xml:space="preserve"> </w:t>
      </w:r>
      <w:r>
        <w:rPr>
          <w:rFonts w:ascii="Tahoma" w:hAnsi="Tahoma" w:eastAsia="Tahoma" w:cs="Tahoma"/>
          <w:color w:val="000000"/>
          <w:sz w:val="22"/>
          <w:szCs w:val="22"/>
        </w:rPr>
        <w:t xml:space="preserve">васпитни рад остварује на српском језику, за ученика припадника националне мањине организује се настава језика националне мањине, са елементима националне културе, као </w:t>
      </w:r>
      <w:r>
        <w:rPr>
          <w:rFonts w:ascii="Tahoma" w:hAnsi="Tahoma" w:eastAsia="Tahoma" w:cs="Tahoma"/>
          <w:b/>
          <w:bCs/>
          <w:color w:val="000000"/>
          <w:sz w:val="22"/>
          <w:szCs w:val="22"/>
        </w:rPr>
        <w:t xml:space="preserve">изборни пр</w:t>
      </w:r>
      <w:r>
        <w:rPr>
          <w:rFonts w:ascii="Tahoma" w:hAnsi="Tahoma" w:eastAsia="Tahoma" w:cs="Tahoma"/>
          <w:b/>
          <w:bCs/>
          <w:color w:val="000000"/>
          <w:sz w:val="22"/>
          <w:szCs w:val="22"/>
          <w:lang w:val="sr-Cyrl-RS"/>
        </w:rPr>
        <w:t xml:space="preserve">едмет</w:t>
      </w:r>
      <w:r>
        <w:rPr>
          <w:rFonts w:ascii="Tahoma" w:hAnsi="Tahoma" w:eastAsia="Tahoma" w:cs="Tahoma"/>
          <w:color w:val="000000"/>
          <w:sz w:val="22"/>
          <w:szCs w:val="22"/>
        </w:rPr>
        <w:t xml:space="preserve">.</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Ближе услове за остваривање програма образовно</w:t>
      </w:r>
      <w:r>
        <w:rPr>
          <w:rFonts w:ascii="Tahoma" w:hAnsi="Tahoma" w:eastAsia="Tahoma" w:cs="Tahoma"/>
          <w:color w:val="000000"/>
          <w:sz w:val="22"/>
          <w:szCs w:val="22"/>
          <w:lang w:val="sr-Cyrl-RS"/>
        </w:rPr>
        <w:t xml:space="preserve"> </w:t>
      </w:r>
      <w:r>
        <w:rPr>
          <w:rFonts w:ascii="Tahoma" w:hAnsi="Tahoma" w:eastAsia="Tahoma" w:cs="Tahoma"/>
          <w:color w:val="000000"/>
          <w:sz w:val="22"/>
          <w:szCs w:val="22"/>
        </w:rPr>
        <w:t xml:space="preserve">васпитног рада двојезично, на језику и писму националне мањине и на српском језику, прописује министар надлежан за послове образовања.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Образовно</w:t>
      </w:r>
      <w:r>
        <w:rPr>
          <w:rFonts w:ascii="Tahoma" w:hAnsi="Tahoma" w:eastAsia="Tahoma" w:cs="Tahoma"/>
          <w:color w:val="000000"/>
          <w:sz w:val="22"/>
          <w:szCs w:val="22"/>
          <w:lang w:val="sr-Cyrl-RS"/>
        </w:rPr>
        <w:t xml:space="preserve"> </w:t>
      </w:r>
      <w:r>
        <w:rPr>
          <w:rFonts w:ascii="Tahoma" w:hAnsi="Tahoma" w:eastAsia="Tahoma" w:cs="Tahoma"/>
          <w:color w:val="000000"/>
          <w:sz w:val="22"/>
          <w:szCs w:val="22"/>
        </w:rPr>
        <w:t xml:space="preserve">васпитни рад може да се изводи на страном језику, односно двојезично – на страном и српском језику или на страном језику и језику и писму националне мањине, уз сагласност Министарства.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Ближе услове за остваривање програма образовноваспитног рада на страном језику, односно двојезично из става 7. овог члана, прописује министар.</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Када се образовање стиче на језику националне мањине, страном језику или двојезично, учење српског језика је обавезно.</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Образовно</w:t>
      </w:r>
      <w:r>
        <w:rPr>
          <w:rFonts w:ascii="Tahoma" w:hAnsi="Tahoma" w:eastAsia="Tahoma" w:cs="Tahoma"/>
          <w:color w:val="000000"/>
          <w:sz w:val="22"/>
          <w:szCs w:val="22"/>
          <w:lang w:val="sr-Cyrl-RS"/>
        </w:rPr>
        <w:t xml:space="preserve"> </w:t>
      </w:r>
      <w:r>
        <w:rPr>
          <w:rFonts w:ascii="Tahoma" w:hAnsi="Tahoma" w:eastAsia="Tahoma" w:cs="Tahoma"/>
          <w:color w:val="000000"/>
          <w:sz w:val="22"/>
          <w:szCs w:val="22"/>
        </w:rPr>
        <w:t xml:space="preserve">васпитни рад за ученике који користе знаковни језик, односно посебно писмо или друга техничка решења, остварује се у складу са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163" w:before="163" w:line="240" w:lineRule="auto"/>
        <w:ind/>
        <w:jc w:val="left"/>
        <w:rPr>
          <w:rFonts w:ascii="Tahoma" w:hAnsi="Tahoma" w:cs="Tahoma"/>
          <w:b/>
          <w:bCs/>
          <w:i/>
          <w:iCs/>
          <w:color w:val="000000"/>
          <w:sz w:val="22"/>
          <w:szCs w:val="22"/>
        </w:rPr>
      </w:pPr>
      <w:r>
        <w:rPr>
          <w:rFonts w:ascii="Tahoma" w:hAnsi="Tahoma" w:eastAsia="Tahoma" w:cs="Tahoma"/>
          <w:sz w:val="22"/>
          <w:szCs w:val="22"/>
        </w:rPr>
      </w:r>
      <w:bookmarkStart w:id="25" w:name="sadrzaj28"/>
      <w:r>
        <w:rPr>
          <w:rFonts w:ascii="Tahoma" w:hAnsi="Tahoma" w:eastAsia="Tahoma" w:cs="Tahoma"/>
          <w:sz w:val="22"/>
          <w:szCs w:val="22"/>
        </w:rPr>
      </w:r>
      <w:bookmarkEnd w:id="25"/>
      <w:r>
        <w:rPr>
          <w:rFonts w:ascii="Tahoma" w:hAnsi="Tahoma" w:eastAsia="Tahoma" w:cs="Tahoma"/>
          <w:b/>
          <w:bCs/>
          <w:i/>
          <w:iCs/>
          <w:color w:val="000000"/>
          <w:sz w:val="22"/>
          <w:szCs w:val="22"/>
        </w:rPr>
        <w:t xml:space="preserve">IV ПРОГРАМИ И ОРГАНИЗАЦИЈА ОБРАЗОВНОВАСПИТНОГ РАДА</w:t>
      </w:r>
      <w:r>
        <w:rPr>
          <w:rFonts w:ascii="Tahoma" w:hAnsi="Tahoma" w:cs="Tahoma"/>
          <w:b/>
          <w:bCs/>
          <w:i/>
          <w:iCs/>
          <w:color w:val="000000"/>
          <w:sz w:val="22"/>
          <w:szCs w:val="22"/>
        </w:rPr>
      </w:r>
      <w:r>
        <w:rPr>
          <w:rFonts w:ascii="Tahoma" w:hAnsi="Tahoma" w:cs="Tahoma"/>
          <w:b/>
          <w:bCs/>
          <w:i/>
          <w:iCs/>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Обавезни предмети, изборни пр</w:t>
      </w:r>
      <w:r>
        <w:rPr>
          <w:rFonts w:ascii="Tahoma" w:hAnsi="Tahoma" w:eastAsia="Tahoma" w:cs="Tahoma"/>
          <w:b/>
          <w:bCs/>
          <w:i/>
          <w:iCs/>
          <w:color w:val="000000"/>
          <w:sz w:val="22"/>
          <w:szCs w:val="22"/>
          <w:lang w:val="sr-Cyrl-RS"/>
        </w:rPr>
        <w:t xml:space="preserve">едмети</w:t>
      </w:r>
      <w:r>
        <w:rPr>
          <w:rFonts w:ascii="Tahoma" w:hAnsi="Tahoma" w:eastAsia="Tahoma" w:cs="Tahoma"/>
          <w:b/>
          <w:bCs/>
          <w:i/>
          <w:iCs/>
          <w:color w:val="000000"/>
          <w:sz w:val="22"/>
          <w:szCs w:val="22"/>
        </w:rPr>
        <w:t xml:space="preserve"> и активности</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26" w:name="sadrzaj29"/>
      <w:r>
        <w:rPr>
          <w:rFonts w:ascii="Tahoma" w:hAnsi="Tahoma" w:eastAsia="Tahoma" w:cs="Tahoma"/>
          <w:sz w:val="22"/>
          <w:szCs w:val="22"/>
        </w:rPr>
      </w:r>
      <w:bookmarkEnd w:id="26"/>
      <w:r>
        <w:rPr>
          <w:rFonts w:ascii="Tahoma" w:hAnsi="Tahoma" w:eastAsia="Tahoma" w:cs="Tahoma"/>
          <w:b/>
          <w:bCs/>
          <w:color w:val="000000"/>
          <w:sz w:val="22"/>
          <w:szCs w:val="22"/>
        </w:rPr>
        <w:t xml:space="preserve">Члан 25.</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t xml:space="preserve">У школи се изучавају обавезни предмети и </w:t>
      </w:r>
      <w:r>
        <w:rPr>
          <w:rFonts w:ascii="Tahoma" w:hAnsi="Tahoma" w:eastAsia="Tahoma" w:cs="Tahoma"/>
          <w:b/>
          <w:bCs/>
          <w:color w:val="000000"/>
          <w:sz w:val="22"/>
          <w:szCs w:val="22"/>
        </w:rPr>
        <w:t xml:space="preserve">изборни п</w:t>
      </w:r>
      <w:r>
        <w:rPr>
          <w:rFonts w:ascii="Tahoma" w:hAnsi="Tahoma" w:eastAsia="Tahoma" w:cs="Tahoma"/>
          <w:b/>
          <w:bCs/>
          <w:color w:val="000000"/>
          <w:sz w:val="22"/>
          <w:szCs w:val="22"/>
          <w:lang w:val="sr-Cyrl-RS"/>
        </w:rPr>
        <w:t xml:space="preserve">редмети</w:t>
      </w:r>
      <w:r>
        <w:rPr>
          <w:rFonts w:ascii="Tahoma" w:hAnsi="Tahoma" w:eastAsia="Tahoma" w:cs="Tahoma"/>
          <w:color w:val="000000"/>
          <w:sz w:val="22"/>
          <w:szCs w:val="22"/>
        </w:rPr>
        <w:t xml:space="preserve"> и активности прописани планом и програмом наставе и учења, према школском програму, у складу са Законом.</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План наставе и учења</w:t>
      </w:r>
      <w:r>
        <w:rPr>
          <w:rFonts w:ascii="Tahoma" w:hAnsi="Tahoma" w:cs="Tahoma"/>
          <w:b/>
          <w:bCs/>
          <w:i/>
          <w:iCs/>
          <w:color w:val="000000"/>
          <w:sz w:val="22"/>
          <w:szCs w:val="22"/>
        </w:rPr>
      </w:r>
      <w:r>
        <w:rPr>
          <w:rFonts w:ascii="Tahoma" w:hAnsi="Tahoma" w:cs="Tahoma"/>
          <w:b/>
          <w:bCs/>
          <w:i/>
          <w:iCs/>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 </w:t>
      </w:r>
      <w:r>
        <w:rPr>
          <w:rFonts w:ascii="Tahoma" w:hAnsi="Tahoma" w:cs="Tahoma"/>
          <w:b/>
          <w:bCs/>
          <w:i/>
          <w:iCs/>
          <w:color w:val="000000"/>
          <w:sz w:val="22"/>
          <w:szCs w:val="22"/>
        </w:rPr>
      </w:r>
      <w:r>
        <w:rPr>
          <w:rFonts w:ascii="Tahoma" w:hAnsi="Tahoma" w:cs="Tahoma"/>
          <w:b/>
          <w:bCs/>
          <w:i/>
          <w:i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План наставе и учења у основном образовању и васпитању садржи: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 листу обавезних предмета и </w:t>
      </w:r>
      <w:r>
        <w:rPr>
          <w:rFonts w:ascii="Tahoma" w:hAnsi="Tahoma" w:eastAsia="Tahoma" w:cs="Tahoma"/>
          <w:b/>
          <w:bCs/>
          <w:color w:val="000000"/>
          <w:sz w:val="22"/>
          <w:szCs w:val="22"/>
        </w:rPr>
        <w:t xml:space="preserve">изборних пр</w:t>
      </w:r>
      <w:r>
        <w:rPr>
          <w:rFonts w:ascii="Tahoma" w:hAnsi="Tahoma" w:eastAsia="Tahoma" w:cs="Tahoma"/>
          <w:b/>
          <w:bCs/>
          <w:color w:val="000000"/>
          <w:sz w:val="22"/>
          <w:szCs w:val="22"/>
          <w:lang w:val="sr-Cyrl-RS"/>
        </w:rPr>
        <w:t xml:space="preserve">едмета</w:t>
      </w:r>
      <w:r>
        <w:rPr>
          <w:rFonts w:ascii="Tahoma" w:hAnsi="Tahoma" w:eastAsia="Tahoma" w:cs="Tahoma"/>
          <w:color w:val="000000"/>
          <w:sz w:val="22"/>
          <w:szCs w:val="22"/>
        </w:rPr>
        <w:t xml:space="preserve"> и активности по разредима;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2) укупан годишњи фонд часова по предметима, програмима и активностима;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3) недељни фонд часова по предметима и активностима.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sz w:val="22"/>
          <w:szCs w:val="22"/>
        </w:rPr>
      </w:r>
      <w:bookmarkStart w:id="27" w:name="_Hlk156552930"/>
      <w:r>
        <w:rPr>
          <w:rFonts w:ascii="Tahoma" w:hAnsi="Tahoma" w:eastAsia="Tahoma" w:cs="Tahoma"/>
          <w:color w:val="000000"/>
          <w:sz w:val="22"/>
          <w:szCs w:val="22"/>
        </w:rPr>
        <w:t xml:space="preserve">Програм наставе и учења у основном образовању и васпитању садржи:</w:t>
      </w:r>
      <w:bookmarkEnd w:id="27"/>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 циљеве основног образовања и васпитања;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2) циљеве учења предмета, </w:t>
      </w:r>
      <w:r>
        <w:rPr>
          <w:rFonts w:ascii="Tahoma" w:hAnsi="Tahoma" w:eastAsia="Tahoma" w:cs="Tahoma"/>
          <w:b/>
          <w:bCs/>
          <w:color w:val="000000"/>
          <w:sz w:val="22"/>
          <w:szCs w:val="22"/>
        </w:rPr>
        <w:t xml:space="preserve">изборних пр</w:t>
      </w:r>
      <w:r>
        <w:rPr>
          <w:rFonts w:ascii="Tahoma" w:hAnsi="Tahoma" w:eastAsia="Tahoma" w:cs="Tahoma"/>
          <w:b/>
          <w:bCs/>
          <w:color w:val="000000"/>
          <w:sz w:val="22"/>
          <w:szCs w:val="22"/>
          <w:lang w:val="sr-Cyrl-RS"/>
        </w:rPr>
        <w:t xml:space="preserve">едмет</w:t>
      </w:r>
      <w:r>
        <w:rPr>
          <w:rFonts w:ascii="Tahoma" w:hAnsi="Tahoma" w:eastAsia="Tahoma" w:cs="Tahoma"/>
          <w:b/>
          <w:bCs/>
          <w:color w:val="000000"/>
          <w:sz w:val="22"/>
          <w:szCs w:val="22"/>
          <w:lang w:val="sr-Cyrl-RS"/>
        </w:rPr>
        <w:t xml:space="preserve">а</w:t>
      </w:r>
      <w:r>
        <w:rPr>
          <w:rFonts w:ascii="Tahoma" w:hAnsi="Tahoma" w:eastAsia="Tahoma" w:cs="Tahoma"/>
          <w:color w:val="000000"/>
          <w:sz w:val="22"/>
          <w:szCs w:val="22"/>
        </w:rPr>
        <w:t xml:space="preserve"> и активности по разредима;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3) опште предметне компетенције;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4) специфичне предметне компетенције;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5) исходе учења;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6) образовне стандарде за основно образовање и васпитање;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7) кључне појмове садржаја сваког предмета;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8) упутство за дидактичко-методичко остваривање програма;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9) упутство за формативно и сумативно оцењивање ученика;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10) начин прилагођавањ</w:t>
      </w:r>
      <w:r>
        <w:rPr>
          <w:rFonts w:ascii="Tahoma" w:hAnsi="Tahoma" w:eastAsia="Tahoma" w:cs="Tahoma"/>
          <w:color w:val="000000"/>
          <w:sz w:val="22"/>
          <w:szCs w:val="22"/>
        </w:rPr>
        <w:t xml:space="preserve">а програма музичког и балетског образовања и васпитања, образовање и васпитање ученика са сметњама у развоју и инвалидитетом, ученика са изузетним, односно посебним способностима, за образовање и васпитање на језику националне мањине и образовање одраслих.</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Програм наставе и учења у </w:t>
      </w:r>
      <w:r>
        <w:rPr>
          <w:rFonts w:ascii="Tahoma" w:hAnsi="Tahoma" w:eastAsia="Tahoma" w:cs="Tahoma"/>
          <w:color w:val="000000"/>
          <w:sz w:val="22"/>
          <w:szCs w:val="22"/>
          <w:lang w:val="sr-Cyrl-RS"/>
        </w:rPr>
        <w:t xml:space="preserve">предшколском </w:t>
      </w:r>
      <w:r>
        <w:rPr>
          <w:rFonts w:ascii="Tahoma" w:hAnsi="Tahoma" w:eastAsia="Tahoma" w:cs="Tahoma"/>
          <w:color w:val="000000"/>
          <w:sz w:val="22"/>
          <w:szCs w:val="22"/>
        </w:rPr>
        <w:t xml:space="preserve"> образовању и васпитању садржи:</w:t>
      </w:r>
      <w:r>
        <w:rPr>
          <w:rFonts w:ascii="Tahoma" w:hAnsi="Tahoma" w:cs="Tahoma"/>
          <w:color w:val="000000"/>
          <w:sz w:val="22"/>
          <w:szCs w:val="22"/>
        </w:rPr>
      </w:r>
      <w:r>
        <w:rPr>
          <w:rFonts w:ascii="Tahoma" w:hAnsi="Tahoma" w:cs="Tahoma"/>
          <w:color w:val="000000"/>
          <w:sz w:val="22"/>
          <w:szCs w:val="22"/>
        </w:rPr>
      </w:r>
    </w:p>
    <w:p>
      <w:pPr>
        <w:pStyle w:val="898"/>
        <w:numPr>
          <w:ilvl w:val="0"/>
          <w:numId w:val="10"/>
        </w:num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lang w:val="sr-Cyrl-RS"/>
        </w:rPr>
        <w:t xml:space="preserve">Општи циљеви Основа програма</w:t>
      </w:r>
      <w:r>
        <w:rPr>
          <w:rFonts w:ascii="Tahoma" w:hAnsi="Tahoma" w:cs="Tahoma"/>
          <w:color w:val="000000"/>
          <w:sz w:val="22"/>
          <w:szCs w:val="22"/>
        </w:rPr>
      </w:r>
      <w:r>
        <w:rPr>
          <w:rFonts w:ascii="Tahoma" w:hAnsi="Tahoma" w:cs="Tahoma"/>
          <w:color w:val="000000"/>
          <w:sz w:val="22"/>
          <w:szCs w:val="22"/>
        </w:rPr>
      </w:r>
    </w:p>
    <w:p>
      <w:pPr>
        <w:pStyle w:val="898"/>
        <w:numPr>
          <w:ilvl w:val="0"/>
          <w:numId w:val="10"/>
        </w:num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lang w:val="sr-Cyrl-RS"/>
        </w:rPr>
        <w:t xml:space="preserve">Циљеви предшколског васпитања и образовања усмерени на дете: подршка добробити детета</w:t>
      </w:r>
      <w:r>
        <w:rPr>
          <w:rFonts w:ascii="Tahoma" w:hAnsi="Tahoma" w:cs="Tahoma"/>
          <w:color w:val="000000"/>
          <w:sz w:val="22"/>
          <w:szCs w:val="22"/>
        </w:rPr>
      </w:r>
      <w:r>
        <w:rPr>
          <w:rFonts w:ascii="Tahoma" w:hAnsi="Tahoma" w:cs="Tahoma"/>
          <w:color w:val="000000"/>
          <w:sz w:val="22"/>
          <w:szCs w:val="22"/>
        </w:rPr>
      </w:r>
    </w:p>
    <w:p>
      <w:pPr>
        <w:pStyle w:val="898"/>
        <w:numPr>
          <w:ilvl w:val="0"/>
          <w:numId w:val="10"/>
        </w:num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lang w:val="sr-Cyrl-RS"/>
        </w:rPr>
        <w:t xml:space="preserve">Специфичности кључних образовних компетенције за целоживотно учење у предшколском васпитању и образовању</w:t>
      </w:r>
      <w:r>
        <w:rPr>
          <w:rFonts w:ascii="Tahoma" w:hAnsi="Tahoma" w:cs="Tahoma"/>
          <w:color w:val="000000"/>
          <w:sz w:val="22"/>
          <w:szCs w:val="22"/>
        </w:rPr>
      </w:r>
      <w:r>
        <w:rPr>
          <w:rFonts w:ascii="Tahoma" w:hAnsi="Tahoma" w:cs="Tahoma"/>
          <w:color w:val="000000"/>
          <w:sz w:val="22"/>
          <w:szCs w:val="22"/>
        </w:rPr>
      </w:r>
    </w:p>
    <w:p>
      <w:pPr>
        <w:pStyle w:val="898"/>
        <w:numPr>
          <w:ilvl w:val="0"/>
          <w:numId w:val="10"/>
        </w:num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lang w:val="sr-Cyrl-RS"/>
        </w:rPr>
        <w:t xml:space="preserve">Подршка добробити детета у реалном програму кроз односе и делање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Трајање основног образовања и васпитања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28" w:name="sadrzaj30"/>
      <w:r>
        <w:rPr>
          <w:rFonts w:ascii="Tahoma" w:hAnsi="Tahoma" w:eastAsia="Tahoma" w:cs="Tahoma"/>
          <w:sz w:val="22"/>
          <w:szCs w:val="22"/>
        </w:rPr>
      </w:r>
      <w:bookmarkEnd w:id="28"/>
      <w:r>
        <w:rPr>
          <w:rFonts w:ascii="Tahoma" w:hAnsi="Tahoma" w:eastAsia="Tahoma" w:cs="Tahoma"/>
          <w:b/>
          <w:bCs/>
          <w:color w:val="000000"/>
          <w:sz w:val="22"/>
          <w:szCs w:val="22"/>
        </w:rPr>
        <w:t xml:space="preserve">Члан 26.</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Основно образовање и васпитање остварује се у трајању од осам година у два образовна циклуса, у складу са Законом, и планом и програмом наставе и учења.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Први циклус обухвата први, други, трећи и четврти разред.</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Други циклус обухвата пети, шести, седми и осми разред.</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Трајање основног образовања и васпитања може бити дуже или краће од трајања из ст. 1. овог члана, у зависности од постигнућа и напредовања ученика.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Ученику који је навршио 15 година живота престаје обавеза похађања школе истеком те школске године.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је дужна да ученику који је навршио 15 година живота, а није стекао основно образовање и васпитање, омогући школовање до навршених 17 година живота, ако то захтева ученик или његов родитељ, односно други законски заступник.</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Ученик који је навршио 15 година живота, а није стекао основно образовање и васпитање, може да настави стицање образовања по програму функционалног основног образовања одраслих.</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Организација образовно</w:t>
      </w:r>
      <w:r>
        <w:rPr>
          <w:rFonts w:ascii="Tahoma" w:hAnsi="Tahoma" w:eastAsia="Tahoma" w:cs="Tahoma"/>
          <w:b/>
          <w:bCs/>
          <w:i/>
          <w:iCs/>
          <w:color w:val="000000"/>
          <w:sz w:val="22"/>
          <w:szCs w:val="22"/>
          <w:lang w:val="sr-Cyrl-RS"/>
        </w:rPr>
        <w:t xml:space="preserve"> </w:t>
      </w:r>
      <w:r>
        <w:rPr>
          <w:rFonts w:ascii="Tahoma" w:hAnsi="Tahoma" w:eastAsia="Tahoma" w:cs="Tahoma"/>
          <w:b/>
          <w:bCs/>
          <w:i/>
          <w:iCs/>
          <w:color w:val="000000"/>
          <w:sz w:val="22"/>
          <w:szCs w:val="22"/>
        </w:rPr>
        <w:t xml:space="preserve">васпитног рада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29" w:name="sadrzaj31"/>
      <w:r>
        <w:rPr>
          <w:rFonts w:ascii="Tahoma" w:hAnsi="Tahoma" w:eastAsia="Tahoma" w:cs="Tahoma"/>
          <w:sz w:val="22"/>
          <w:szCs w:val="22"/>
        </w:rPr>
      </w:r>
      <w:bookmarkEnd w:id="29"/>
      <w:r>
        <w:rPr>
          <w:rFonts w:ascii="Tahoma" w:hAnsi="Tahoma" w:eastAsia="Tahoma" w:cs="Tahoma"/>
          <w:b/>
          <w:bCs/>
          <w:color w:val="000000"/>
          <w:sz w:val="22"/>
          <w:szCs w:val="22"/>
        </w:rPr>
        <w:t xml:space="preserve">Члан 27.</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Образовно</w:t>
      </w:r>
      <w:r>
        <w:rPr>
          <w:rFonts w:ascii="Tahoma" w:hAnsi="Tahoma" w:eastAsia="Tahoma" w:cs="Tahoma"/>
          <w:color w:val="000000"/>
          <w:sz w:val="22"/>
          <w:szCs w:val="22"/>
          <w:lang w:val="sr-Cyrl-RS"/>
        </w:rPr>
        <w:t xml:space="preserve"> </w:t>
      </w:r>
      <w:r>
        <w:rPr>
          <w:rFonts w:ascii="Tahoma" w:hAnsi="Tahoma" w:eastAsia="Tahoma" w:cs="Tahoma"/>
          <w:color w:val="000000"/>
          <w:sz w:val="22"/>
          <w:szCs w:val="22"/>
        </w:rPr>
        <w:t xml:space="preserve">васпитни рад организује се у одељењу, у групи и индивидуално.</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Одељење истог разреда може да има до </w:t>
      </w:r>
      <w:r>
        <w:rPr>
          <w:rFonts w:ascii="Tahoma" w:hAnsi="Tahoma" w:eastAsia="Tahoma" w:cs="Tahoma"/>
          <w:color w:val="000000"/>
          <w:sz w:val="22"/>
          <w:szCs w:val="22"/>
          <w:lang w:val="sr-Cyrl-RS"/>
        </w:rPr>
        <w:t xml:space="preserve">1</w:t>
      </w:r>
      <w:r>
        <w:rPr>
          <w:rFonts w:ascii="Tahoma" w:hAnsi="Tahoma" w:eastAsia="Tahoma" w:cs="Tahoma"/>
          <w:color w:val="000000"/>
          <w:sz w:val="22"/>
          <w:szCs w:val="22"/>
        </w:rPr>
        <w:t xml:space="preserve">0 ученика.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Одељење или група у школи за образовање ученика са сметњама у развоју и инвалидитетом може да има до десет ученика, а</w:t>
      </w:r>
      <w:r>
        <w:rPr>
          <w:rFonts w:ascii="Tahoma" w:hAnsi="Tahoma" w:eastAsia="Tahoma" w:cs="Tahoma"/>
          <w:color w:val="000000"/>
          <w:sz w:val="22"/>
          <w:szCs w:val="22"/>
        </w:rPr>
        <w:t xml:space="preserve"> када одељење чине ученици са сметњама које се манифестују истовремено у неколико области, услед чега се ученик суочава са бројним препрекама у задовољењу основних потреба и потребна им је најкомплекснија подршка, одељење истог разреда има до шест ученика.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Настава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30" w:name="sadrzaj32"/>
      <w:r>
        <w:rPr>
          <w:rFonts w:ascii="Tahoma" w:hAnsi="Tahoma" w:eastAsia="Tahoma" w:cs="Tahoma"/>
          <w:sz w:val="22"/>
          <w:szCs w:val="22"/>
        </w:rPr>
      </w:r>
      <w:bookmarkEnd w:id="30"/>
      <w:r>
        <w:rPr>
          <w:rFonts w:ascii="Tahoma" w:hAnsi="Tahoma" w:eastAsia="Tahoma" w:cs="Tahoma"/>
          <w:b/>
          <w:bCs/>
          <w:color w:val="000000"/>
          <w:sz w:val="22"/>
          <w:szCs w:val="22"/>
        </w:rPr>
        <w:t xml:space="preserve">Члан 28.</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Настава је основа образовно-васпитног процеса у Школи.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Поред редовне </w:t>
      </w:r>
      <w:r>
        <w:rPr>
          <w:rFonts w:ascii="Tahoma" w:hAnsi="Tahoma" w:eastAsia="Tahoma" w:cs="Tahoma"/>
          <w:color w:val="000000"/>
          <w:sz w:val="22"/>
          <w:szCs w:val="22"/>
          <w:lang w:val="sr-Cyrl-RS"/>
        </w:rPr>
        <w:t xml:space="preserve">једносменске </w:t>
      </w:r>
      <w:r>
        <w:rPr>
          <w:rFonts w:ascii="Tahoma" w:hAnsi="Tahoma" w:eastAsia="Tahoma" w:cs="Tahoma"/>
          <w:color w:val="000000"/>
          <w:sz w:val="22"/>
          <w:szCs w:val="22"/>
        </w:rPr>
        <w:t xml:space="preserve">наставе, у Школи се </w:t>
      </w:r>
      <w:r>
        <w:rPr>
          <w:rFonts w:ascii="Tahoma" w:hAnsi="Tahoma" w:eastAsia="Tahoma" w:cs="Tahoma"/>
          <w:color w:val="000000"/>
          <w:sz w:val="22"/>
          <w:szCs w:val="22"/>
          <w:lang w:val="sr-Cyrl-RS"/>
        </w:rPr>
        <w:t xml:space="preserve">организује међусменска настава додатне подршке за децу/ученике из других установа.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За ученике упућене на разредни и поправни испит, Школа организује припремну наставу.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Припремна настава се организује пре почетка испитног рока, у трајању од најмање пет радних дана, са по два часа дневно за сваки предмет.</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За ученика коме је, због смет</w:t>
      </w:r>
      <w:r>
        <w:rPr>
          <w:rFonts w:ascii="Tahoma" w:hAnsi="Tahoma" w:eastAsia="Tahoma" w:cs="Tahoma"/>
          <w:color w:val="000000"/>
          <w:sz w:val="22"/>
          <w:szCs w:val="22"/>
        </w:rPr>
        <w:t xml:space="preserve">њи у развоју и инвалидитета, специфичних тешкоћа у учењу, социјалне ускраћености и других разлога, потребна додатна подршка у образовању и васпитању, Школа може да реализује индивидуалну наставу кроз програме подршке деци и ученицима са сметњама у развоју.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Припрему ученика за полагање за</w:t>
      </w:r>
      <w:r>
        <w:rPr>
          <w:rFonts w:ascii="Tahoma" w:hAnsi="Tahoma" w:eastAsia="Tahoma" w:cs="Tahoma"/>
          <w:color w:val="000000"/>
          <w:sz w:val="22"/>
          <w:szCs w:val="22"/>
        </w:rPr>
        <w:t xml:space="preserve">вршног испита Школа може да организује током другог полугодишта осмог разреда, а дужна је да организује припрему ученика за полагање завршног испита десет дана пре полагања испита, у трајању најмање два часа дневно из предмета који су обухваћени полагањем.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 </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Разредна и предметна настава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31" w:name="sadrzaj33"/>
      <w:r>
        <w:rPr>
          <w:rFonts w:ascii="Tahoma" w:hAnsi="Tahoma" w:eastAsia="Tahoma" w:cs="Tahoma"/>
          <w:sz w:val="22"/>
          <w:szCs w:val="22"/>
        </w:rPr>
      </w:r>
      <w:bookmarkEnd w:id="31"/>
      <w:r>
        <w:rPr>
          <w:rFonts w:ascii="Tahoma" w:hAnsi="Tahoma" w:eastAsia="Tahoma" w:cs="Tahoma"/>
          <w:b/>
          <w:bCs/>
          <w:color w:val="000000"/>
          <w:sz w:val="22"/>
          <w:szCs w:val="22"/>
        </w:rPr>
        <w:t xml:space="preserve">Члан 29.</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За ученике првог циклуса организује се разредна настава, а за ученике другог циклуса предметна настава, а када постоје услови, и  нас</w:t>
      </w:r>
      <w:r>
        <w:rPr>
          <w:rFonts w:ascii="Tahoma" w:hAnsi="Tahoma" w:eastAsia="Tahoma" w:cs="Tahoma"/>
          <w:color w:val="000000"/>
          <w:sz w:val="22"/>
          <w:szCs w:val="22"/>
          <w:lang w:val="sr-Cyrl-RS"/>
        </w:rPr>
        <w:t xml:space="preserve">тава специфичних програма</w:t>
      </w:r>
      <w:r>
        <w:rPr>
          <w:rFonts w:ascii="Tahoma" w:hAnsi="Tahoma" w:eastAsia="Tahoma" w:cs="Tahoma"/>
          <w:color w:val="000000"/>
          <w:sz w:val="22"/>
          <w:szCs w:val="22"/>
        </w:rPr>
        <w:t xml:space="preserve">, у складу са школским програмом.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Изузетно, за ученике првог циклуса може да се организује предметна настава из страног језика и </w:t>
      </w:r>
      <w:r>
        <w:rPr>
          <w:rFonts w:ascii="Tahoma" w:hAnsi="Tahoma" w:eastAsia="Tahoma" w:cs="Tahoma"/>
          <w:b/>
          <w:bCs/>
          <w:color w:val="000000"/>
          <w:sz w:val="22"/>
          <w:szCs w:val="22"/>
        </w:rPr>
        <w:t xml:space="preserve">изборних </w:t>
      </w:r>
      <w:r>
        <w:rPr>
          <w:rFonts w:ascii="Tahoma" w:hAnsi="Tahoma" w:eastAsia="Tahoma" w:cs="Tahoma"/>
          <w:b/>
          <w:bCs/>
          <w:color w:val="000000"/>
          <w:sz w:val="22"/>
          <w:szCs w:val="22"/>
          <w:lang w:val="sr-Cyrl-RS"/>
        </w:rPr>
        <w:t xml:space="preserve">предмета</w:t>
      </w:r>
      <w:r>
        <w:rPr>
          <w:rFonts w:ascii="Tahoma" w:hAnsi="Tahoma" w:eastAsia="Tahoma" w:cs="Tahoma"/>
          <w:color w:val="000000"/>
          <w:sz w:val="22"/>
          <w:szCs w:val="22"/>
        </w:rPr>
        <w:t xml:space="preserve">, у складу са Законом и планом и програмом наставе и учења.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lang w:val="sr-Cyrl-RS"/>
        </w:rPr>
        <w:t xml:space="preserve">У</w:t>
      </w:r>
      <w:r>
        <w:rPr>
          <w:rFonts w:ascii="Tahoma" w:hAnsi="Tahoma" w:eastAsia="Tahoma" w:cs="Tahoma"/>
          <w:color w:val="000000"/>
          <w:sz w:val="22"/>
          <w:szCs w:val="22"/>
        </w:rPr>
        <w:t xml:space="preserve"> школи за образовање ученика са сметњама у развоју и инвалидитетом настава у другом циклусу може да се организује као разредна настава, у складу са школским програмом.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За припаднике националне мањине предметна настава може да се организује из предмета српски језик као нематерњи и </w:t>
      </w:r>
      <w:r>
        <w:rPr>
          <w:rFonts w:ascii="Tahoma" w:hAnsi="Tahoma" w:eastAsia="Tahoma" w:cs="Tahoma"/>
          <w:b/>
          <w:bCs/>
          <w:color w:val="000000"/>
          <w:sz w:val="22"/>
          <w:szCs w:val="22"/>
        </w:rPr>
        <w:t xml:space="preserve">изборног </w:t>
      </w:r>
      <w:r>
        <w:rPr>
          <w:rFonts w:ascii="Tahoma" w:hAnsi="Tahoma" w:eastAsia="Tahoma" w:cs="Tahoma"/>
          <w:b/>
          <w:bCs/>
          <w:color w:val="000000"/>
          <w:sz w:val="22"/>
          <w:szCs w:val="22"/>
          <w:lang w:val="sr-Cyrl-RS"/>
        </w:rPr>
        <w:t xml:space="preserve">предмета</w:t>
      </w:r>
      <w:r>
        <w:rPr>
          <w:rFonts w:ascii="Tahoma" w:hAnsi="Tahoma" w:eastAsia="Tahoma" w:cs="Tahoma"/>
          <w:color w:val="000000"/>
          <w:sz w:val="22"/>
          <w:szCs w:val="22"/>
        </w:rPr>
        <w:t xml:space="preserve"> језик националне мањине, са елементима националне културе, од првог разреда.</w:t>
      </w:r>
      <w:r>
        <w:rPr>
          <w:rFonts w:ascii="Tahoma" w:hAnsi="Tahoma" w:cs="Tahoma"/>
          <w:color w:val="000000"/>
          <w:sz w:val="22"/>
          <w:szCs w:val="22"/>
        </w:rPr>
      </w:r>
      <w:r>
        <w:rPr>
          <w:rFonts w:ascii="Tahoma" w:hAnsi="Tahoma" w:cs="Tahoma"/>
          <w:color w:val="000000"/>
          <w:sz w:val="22"/>
          <w:szCs w:val="22"/>
        </w:rPr>
      </w:r>
    </w:p>
    <w:p>
      <w:pPr>
        <w:pBdr/>
        <w:spacing w:after="217" w:before="217" w:line="240" w:lineRule="auto"/>
        <w:ind/>
        <w:jc w:val="both"/>
        <w:rPr>
          <w:rFonts w:ascii="Tahoma" w:hAnsi="Tahoma" w:cs="Tahoma"/>
          <w:b/>
          <w:bCs/>
          <w:color w:val="000000"/>
          <w:sz w:val="22"/>
          <w:szCs w:val="22"/>
        </w:rPr>
      </w:pPr>
      <w:r>
        <w:rPr>
          <w:rFonts w:ascii="Tahoma" w:hAnsi="Tahoma" w:eastAsia="Tahoma" w:cs="Tahoma"/>
          <w:sz w:val="22"/>
          <w:szCs w:val="22"/>
        </w:rPr>
      </w:r>
      <w:bookmarkStart w:id="32" w:name="sadrzaj34"/>
      <w:r>
        <w:rPr>
          <w:rFonts w:ascii="Tahoma" w:hAnsi="Tahoma" w:eastAsia="Tahoma" w:cs="Tahoma"/>
          <w:sz w:val="22"/>
          <w:szCs w:val="22"/>
        </w:rPr>
      </w:r>
      <w:bookmarkEnd w:id="32"/>
      <w:r>
        <w:rPr>
          <w:rFonts w:ascii="Tahoma" w:hAnsi="Tahoma" w:cs="Tahoma"/>
          <w:b/>
          <w:bCs/>
          <w:color w:val="000000"/>
          <w:sz w:val="22"/>
          <w:szCs w:val="22"/>
        </w:rPr>
      </w:r>
      <w:r>
        <w:rPr>
          <w:rFonts w:ascii="Tahoma" w:hAnsi="Tahoma" w:cs="Tahoma"/>
          <w:b/>
          <w:b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color w:val="000000"/>
          <w:sz w:val="22"/>
          <w:szCs w:val="22"/>
        </w:rPr>
      </w:r>
      <w:r>
        <w:rPr>
          <w:rFonts w:ascii="Tahoma" w:hAnsi="Tahoma" w:cs="Tahoma"/>
          <w:b/>
          <w:bCs/>
          <w:color w:val="000000"/>
          <w:sz w:val="22"/>
          <w:szCs w:val="22"/>
        </w:rPr>
      </w:r>
      <w:r>
        <w:rPr>
          <w:rFonts w:ascii="Tahoma" w:hAnsi="Tahoma" w:cs="Tahoma"/>
          <w:b/>
          <w:b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color w:val="000000"/>
          <w:sz w:val="22"/>
          <w:szCs w:val="22"/>
        </w:rPr>
      </w:r>
      <w:r>
        <w:rPr>
          <w:rFonts w:ascii="Tahoma" w:hAnsi="Tahoma" w:cs="Tahoma"/>
          <w:b/>
          <w:bCs/>
          <w:color w:val="000000"/>
          <w:sz w:val="22"/>
          <w:szCs w:val="22"/>
        </w:rPr>
      </w:r>
      <w:r>
        <w:rPr>
          <w:rFonts w:ascii="Tahoma" w:hAnsi="Tahoma" w:cs="Tahoma"/>
          <w:b/>
          <w:b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color w:val="000000"/>
          <w:sz w:val="22"/>
          <w:szCs w:val="22"/>
        </w:rPr>
        <w:t xml:space="preserve">Члан 30.</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је дужна да за ученике четвртог разреда организује часове предметне наставе ради упознавања ученика са предметним наставницима који ће реализовати наставу у петом разреду.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Часови предметне наставе из става 1. овог члана планирају се на основу програма наставе и учења за четврти разред основног образовања и васпитања, у сарадњи учитеља и одговарајућих наставника предметне наставе.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Часове предметне наставе за ученике четвртог разреда реализују сви наставници предметне наставе из става 1. овог члана, по два пута у току школске године, односно једанпут у току полугодишта.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може, с истим циљем и на исти начин, да организује часове предметне наставе и за ученике од првог до трећег разреда.</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lang w:val="sr-Cyrl-RS"/>
        </w:rPr>
        <w:t xml:space="preserve">П</w:t>
      </w:r>
      <w:r>
        <w:rPr>
          <w:rFonts w:ascii="Tahoma" w:hAnsi="Tahoma" w:eastAsia="Tahoma" w:cs="Tahoma"/>
          <w:b/>
          <w:bCs/>
          <w:i/>
          <w:iCs/>
          <w:color w:val="000000"/>
          <w:sz w:val="22"/>
          <w:szCs w:val="22"/>
        </w:rPr>
        <w:t xml:space="preserve">родужени боравак</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33" w:name="sadrzaj35"/>
      <w:r>
        <w:rPr>
          <w:rFonts w:ascii="Tahoma" w:hAnsi="Tahoma" w:eastAsia="Tahoma" w:cs="Tahoma"/>
          <w:sz w:val="22"/>
          <w:szCs w:val="22"/>
        </w:rPr>
      </w:r>
      <w:bookmarkEnd w:id="33"/>
      <w:r>
        <w:rPr>
          <w:rFonts w:ascii="Tahoma" w:hAnsi="Tahoma" w:eastAsia="Tahoma" w:cs="Tahoma"/>
          <w:b/>
          <w:bCs/>
          <w:color w:val="000000"/>
          <w:sz w:val="22"/>
          <w:szCs w:val="22"/>
        </w:rPr>
        <w:t xml:space="preserve">Члан 31.</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организује  продужени боравак као посебне облике образовно</w:t>
      </w:r>
      <w:r>
        <w:rPr>
          <w:rFonts w:ascii="Tahoma" w:hAnsi="Tahoma" w:eastAsia="Tahoma" w:cs="Tahoma"/>
          <w:color w:val="000000"/>
          <w:sz w:val="22"/>
          <w:szCs w:val="22"/>
          <w:lang w:val="sr-Cyrl-RS"/>
        </w:rPr>
        <w:t xml:space="preserve"> </w:t>
      </w:r>
      <w:r>
        <w:rPr>
          <w:rFonts w:ascii="Tahoma" w:hAnsi="Tahoma" w:eastAsia="Tahoma" w:cs="Tahoma"/>
          <w:color w:val="000000"/>
          <w:sz w:val="22"/>
          <w:szCs w:val="22"/>
        </w:rPr>
        <w:t xml:space="preserve">васпитног рада, уз сагласност Министарства.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 оквиру продуженог боравка обезбеђују се игра, културно-уметничке, спортске активности, учење, израда домаћих задатака и извршавање других обавеза ученика у безбедном окружењу, под надзором наставника.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Ближе услове организовања целодневне наставе и продуженог боравака прописује министар.</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Настава за ученике на кућном и болничком лечењу</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34" w:name="sadrzaj36"/>
      <w:r>
        <w:rPr>
          <w:rFonts w:ascii="Tahoma" w:hAnsi="Tahoma" w:eastAsia="Tahoma" w:cs="Tahoma"/>
          <w:sz w:val="22"/>
          <w:szCs w:val="22"/>
        </w:rPr>
      </w:r>
      <w:bookmarkEnd w:id="34"/>
      <w:r>
        <w:rPr>
          <w:rFonts w:ascii="Tahoma" w:hAnsi="Tahoma" w:eastAsia="Tahoma" w:cs="Tahoma"/>
          <w:b/>
          <w:bCs/>
          <w:color w:val="000000"/>
          <w:sz w:val="22"/>
          <w:szCs w:val="22"/>
        </w:rPr>
        <w:t xml:space="preserve">Члан 32.</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може да организује образовно</w:t>
      </w:r>
      <w:r>
        <w:rPr>
          <w:rFonts w:ascii="Tahoma" w:hAnsi="Tahoma" w:eastAsia="Tahoma" w:cs="Tahoma"/>
          <w:color w:val="000000"/>
          <w:sz w:val="22"/>
          <w:szCs w:val="22"/>
          <w:lang w:val="sr-Cyrl-RS"/>
        </w:rPr>
        <w:t xml:space="preserve"> </w:t>
      </w:r>
      <w:r>
        <w:rPr>
          <w:rFonts w:ascii="Tahoma" w:hAnsi="Tahoma" w:eastAsia="Tahoma" w:cs="Tahoma"/>
          <w:color w:val="000000"/>
          <w:sz w:val="22"/>
          <w:szCs w:val="22"/>
        </w:rPr>
        <w:t xml:space="preserve">васпитни рад као посебан облик рада за ученике на дужем кућном и болничком лечењу, уз сагласност Министарства.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За ученике који због већих здравствених проблема или хроничних болести не могу да похађају наставу дуже од три недеље, настава се организује у кућним условима, односно у здравственој установи.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Родитељ, односно други законски заступник дужан је да о потреби организовања наставе за ученика на дужем кућном и болничком лечењу обавести школу.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Начин организовања наставе за ученике на дужем кућном и болничком лечењу прописује министар.</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Настава код куће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35" w:name="sadrzaj37"/>
      <w:r>
        <w:rPr>
          <w:rFonts w:ascii="Tahoma" w:hAnsi="Tahoma" w:eastAsia="Tahoma" w:cs="Tahoma"/>
          <w:sz w:val="22"/>
          <w:szCs w:val="22"/>
        </w:rPr>
      </w:r>
      <w:bookmarkEnd w:id="35"/>
      <w:r>
        <w:rPr>
          <w:rFonts w:ascii="Tahoma" w:hAnsi="Tahoma" w:eastAsia="Tahoma" w:cs="Tahoma"/>
          <w:b/>
          <w:bCs/>
          <w:color w:val="000000"/>
          <w:sz w:val="22"/>
          <w:szCs w:val="22"/>
        </w:rPr>
        <w:t xml:space="preserve">Члан 33.</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Родитељ, односно други законски заступник има право да свом детету омогући стицање основног образовања и васпитања код куће, уз обезбеђивање трошкова образовања и васпитања, у складу са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Родитељ, односно други законски заступник је дужан да до краја наставне године писмено обавести школу у коју је ученик уписан о намери да за своје дете од следеће школске године организује наставу код куће.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Настава на даљину</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36" w:name="sadrzaj38"/>
      <w:r>
        <w:rPr>
          <w:rFonts w:ascii="Tahoma" w:hAnsi="Tahoma" w:eastAsia="Tahoma" w:cs="Tahoma"/>
          <w:sz w:val="22"/>
          <w:szCs w:val="22"/>
        </w:rPr>
      </w:r>
      <w:bookmarkEnd w:id="36"/>
      <w:r>
        <w:rPr>
          <w:rFonts w:ascii="Tahoma" w:hAnsi="Tahoma" w:eastAsia="Tahoma" w:cs="Tahoma"/>
          <w:b/>
          <w:bCs/>
          <w:color w:val="000000"/>
          <w:sz w:val="22"/>
          <w:szCs w:val="22"/>
        </w:rPr>
        <w:t xml:space="preserve">Члан 34.</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Родитељ, односно други законски заступник може да се определи да његово дете основно</w:t>
      </w:r>
      <w:r>
        <w:rPr>
          <w:rFonts w:ascii="Tahoma" w:hAnsi="Tahoma" w:eastAsia="Tahoma" w:cs="Tahoma"/>
          <w:color w:val="000000"/>
          <w:sz w:val="22"/>
          <w:szCs w:val="22"/>
          <w:lang w:val="sr-Cyrl-RS"/>
        </w:rPr>
        <w:t xml:space="preserve"> </w:t>
      </w:r>
      <w:r>
        <w:rPr>
          <w:rFonts w:ascii="Tahoma" w:hAnsi="Tahoma" w:eastAsia="Tahoma" w:cs="Tahoma"/>
          <w:color w:val="000000"/>
          <w:sz w:val="22"/>
          <w:szCs w:val="22"/>
        </w:rPr>
        <w:t xml:space="preserve">школско образовање и васпитање стиче наставом на даљину, у складу са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Родитељ, односно други законски заступник дужан је да поднесе писани захтев за организовање наставе на даљину школи у којој његово дете стиче основно</w:t>
      </w:r>
      <w:r>
        <w:rPr>
          <w:rFonts w:ascii="Tahoma" w:hAnsi="Tahoma" w:eastAsia="Tahoma" w:cs="Tahoma"/>
          <w:color w:val="000000"/>
          <w:sz w:val="22"/>
          <w:szCs w:val="22"/>
          <w:lang w:val="sr-Cyrl-RS"/>
        </w:rPr>
        <w:t xml:space="preserve"> </w:t>
      </w:r>
      <w:r>
        <w:rPr>
          <w:rFonts w:ascii="Tahoma" w:hAnsi="Tahoma" w:eastAsia="Tahoma" w:cs="Tahoma"/>
          <w:color w:val="000000"/>
          <w:sz w:val="22"/>
          <w:szCs w:val="22"/>
        </w:rPr>
        <w:t xml:space="preserve">школско образовање и васпитање до краја наставне године за следећу школску годину.</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Културне активности школе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37" w:name="sadrzaj39"/>
      <w:r>
        <w:rPr>
          <w:rFonts w:ascii="Tahoma" w:hAnsi="Tahoma" w:eastAsia="Tahoma" w:cs="Tahoma"/>
          <w:sz w:val="22"/>
          <w:szCs w:val="22"/>
        </w:rPr>
      </w:r>
      <w:bookmarkEnd w:id="37"/>
      <w:r>
        <w:rPr>
          <w:rFonts w:ascii="Tahoma" w:hAnsi="Tahoma" w:eastAsia="Tahoma" w:cs="Tahoma"/>
          <w:b/>
          <w:bCs/>
          <w:color w:val="000000"/>
          <w:sz w:val="22"/>
          <w:szCs w:val="22"/>
        </w:rPr>
        <w:t xml:space="preserve">Члан 35.</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Културне активности Школе остварују се на основу програма културних активности.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Културне активности обухватају: прославу Дана школе, почетка и краја школске године и завршетка основно</w:t>
      </w:r>
      <w:r>
        <w:rPr>
          <w:rFonts w:ascii="Tahoma" w:hAnsi="Tahoma" w:eastAsia="Tahoma" w:cs="Tahoma"/>
          <w:color w:val="000000"/>
          <w:sz w:val="22"/>
          <w:szCs w:val="22"/>
          <w:lang w:val="sr-Cyrl-RS"/>
        </w:rPr>
        <w:t xml:space="preserve"> </w:t>
      </w:r>
      <w:r>
        <w:rPr>
          <w:rFonts w:ascii="Tahoma" w:hAnsi="Tahoma" w:eastAsia="Tahoma" w:cs="Tahoma"/>
          <w:color w:val="000000"/>
          <w:sz w:val="22"/>
          <w:szCs w:val="22"/>
        </w:rPr>
        <w:t xml:space="preserve">школског образовања и васпитања, прославе школских и државних празника, при</w:t>
      </w:r>
      <w:r>
        <w:rPr>
          <w:rFonts w:ascii="Tahoma" w:hAnsi="Tahoma" w:eastAsia="Tahoma" w:cs="Tahoma"/>
          <w:color w:val="000000"/>
          <w:sz w:val="22"/>
          <w:szCs w:val="22"/>
        </w:rPr>
        <w:t xml:space="preserve">редбе, представе, изложбе, концерте, такмичења и смотре, посете установама културе, заједничке активности Школе и јединице локалне самоуправе и друге активности које доприносе проширењу утицаја школе на васпитање ученика и културном развоју окружења школе.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Прославе школских и државних празника, почетка и краја школске године и завршетка основно</w:t>
      </w:r>
      <w:r>
        <w:rPr>
          <w:rFonts w:ascii="Tahoma" w:hAnsi="Tahoma" w:eastAsia="Tahoma" w:cs="Tahoma"/>
          <w:color w:val="000000"/>
          <w:sz w:val="22"/>
          <w:szCs w:val="22"/>
          <w:lang w:val="sr-Cyrl-RS"/>
        </w:rPr>
        <w:t xml:space="preserve"> </w:t>
      </w:r>
      <w:r>
        <w:rPr>
          <w:rFonts w:ascii="Tahoma" w:hAnsi="Tahoma" w:eastAsia="Tahoma" w:cs="Tahoma"/>
          <w:color w:val="000000"/>
          <w:sz w:val="22"/>
          <w:szCs w:val="22"/>
        </w:rPr>
        <w:t xml:space="preserve">школског образовања и васпитања за ученике организују се у Школи или, у договору са јединицом локалне самоуправе, у установама из области културе и спорта.</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both"/>
        <w:rPr>
          <w:rFonts w:ascii="Tahoma" w:hAnsi="Tahoma" w:cs="Tahoma"/>
          <w:b/>
          <w:bCs/>
          <w:i/>
          <w:iCs/>
          <w:color w:val="000000"/>
          <w:sz w:val="22"/>
          <w:szCs w:val="22"/>
        </w:rPr>
      </w:pPr>
      <w:r>
        <w:rPr>
          <w:rFonts w:ascii="Tahoma" w:hAnsi="Tahoma" w:eastAsia="Tahoma" w:cs="Tahoma"/>
          <w:b/>
          <w:bCs/>
          <w:i/>
          <w:iCs/>
          <w:color w:val="000000"/>
          <w:sz w:val="22"/>
          <w:szCs w:val="22"/>
        </w:rPr>
        <w:t xml:space="preserve">Програм школског спорта и спортско-рекреативних активности</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38" w:name="sadrzaj40"/>
      <w:r>
        <w:rPr>
          <w:rFonts w:ascii="Tahoma" w:hAnsi="Tahoma" w:eastAsia="Tahoma" w:cs="Tahoma"/>
          <w:sz w:val="22"/>
          <w:szCs w:val="22"/>
        </w:rPr>
      </w:r>
      <w:bookmarkEnd w:id="38"/>
      <w:r>
        <w:rPr>
          <w:rFonts w:ascii="Tahoma" w:hAnsi="Tahoma" w:eastAsia="Tahoma" w:cs="Tahoma"/>
          <w:b/>
          <w:bCs/>
          <w:color w:val="000000"/>
          <w:sz w:val="22"/>
          <w:szCs w:val="22"/>
        </w:rPr>
        <w:t xml:space="preserve">Члан 36.</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Ради развоја и практиковања здравог начина живота, развоја свести о важнос</w:t>
      </w:r>
      <w:r>
        <w:rPr>
          <w:rFonts w:ascii="Tahoma" w:hAnsi="Tahoma" w:eastAsia="Tahoma" w:cs="Tahoma"/>
          <w:color w:val="000000"/>
          <w:sz w:val="22"/>
          <w:szCs w:val="22"/>
        </w:rPr>
        <w:t xml:space="preserve">ти сопственог здравља и безбедности, о потреби неговања и развоја физичких способности, као и превенције насиља, наркоманије, малолетничке делинквенције, школа у оквиру школског програма реализује и програм школског спорта, којим су обухваћени сви ученици.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је дужна да у оквиру програма школског спорта, у сарадњи са јединицом локалне самоуправе, организује недељу школског спорта најмање једном у току полугодишта.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Програм недеље школског спорта обухвата спортско-рекреативне активности свих ученика, као и културно-уметничке манифестације на тему из области физичког и здравственог васпитања, у складу са планом и програмом наставе и учења.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both"/>
        <w:rPr>
          <w:rFonts w:ascii="Tahoma" w:hAnsi="Tahoma" w:cs="Tahoma"/>
          <w:b/>
          <w:bCs/>
          <w:i/>
          <w:iCs/>
          <w:color w:val="000000"/>
          <w:sz w:val="22"/>
          <w:szCs w:val="22"/>
        </w:rPr>
      </w:pPr>
      <w:r>
        <w:rPr>
          <w:rFonts w:ascii="Tahoma" w:hAnsi="Tahoma" w:eastAsia="Tahoma" w:cs="Tahoma"/>
          <w:b/>
          <w:bCs/>
          <w:i/>
          <w:iCs/>
          <w:color w:val="000000"/>
          <w:sz w:val="22"/>
          <w:szCs w:val="22"/>
        </w:rPr>
        <w:t xml:space="preserve">Програм заштите од насиља, злостављања и занемаривања, програм спречавања дискриминације и програми превенције других облика ризичног понашања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39" w:name="sadrzaj41"/>
      <w:r>
        <w:rPr>
          <w:rFonts w:ascii="Tahoma" w:hAnsi="Tahoma" w:eastAsia="Tahoma" w:cs="Tahoma"/>
          <w:sz w:val="22"/>
          <w:szCs w:val="22"/>
        </w:rPr>
      </w:r>
      <w:bookmarkEnd w:id="39"/>
      <w:r>
        <w:rPr>
          <w:rFonts w:ascii="Tahoma" w:hAnsi="Tahoma" w:eastAsia="Tahoma" w:cs="Tahoma"/>
          <w:b/>
          <w:bCs/>
          <w:color w:val="000000"/>
          <w:sz w:val="22"/>
          <w:szCs w:val="22"/>
        </w:rPr>
        <w:t xml:space="preserve">Члан 37.</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Програм заштите од насиља, злостављања и занемаривања, прогр</w:t>
      </w:r>
      <w:r>
        <w:rPr>
          <w:rFonts w:ascii="Tahoma" w:hAnsi="Tahoma" w:eastAsia="Tahoma" w:cs="Tahoma"/>
          <w:color w:val="000000"/>
          <w:sz w:val="22"/>
          <w:szCs w:val="22"/>
        </w:rPr>
        <w:t xml:space="preserve">ам спречавања дискриминације и програми превенције других облика ризичног понашања, као што су, нарочито, употреба алкохола, дувана, психоактивних супстанци и малолетничка делинквенција, саставни су део школског програма и остварују се у складу са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Програми из става 1. овог члана остварују се кроз различите наставне и слободне активности, са ученицима, запосленима, родитељима, односно другим законским заступницима, у сарадњи са јединицом локалне самоуправе, у складу са утврђеним потребама и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both"/>
        <w:rPr>
          <w:rFonts w:ascii="Tahoma" w:hAnsi="Tahoma" w:cs="Tahoma"/>
          <w:b/>
          <w:bCs/>
          <w:i/>
          <w:iCs/>
          <w:color w:val="000000"/>
          <w:sz w:val="22"/>
          <w:szCs w:val="22"/>
        </w:rPr>
      </w:pPr>
      <w:r>
        <w:rPr>
          <w:rFonts w:ascii="Tahoma" w:hAnsi="Tahoma" w:eastAsia="Tahoma" w:cs="Tahoma"/>
          <w:b/>
          <w:bCs/>
          <w:i/>
          <w:iCs/>
          <w:color w:val="000000"/>
          <w:sz w:val="22"/>
          <w:szCs w:val="22"/>
        </w:rPr>
        <w:t xml:space="preserve">Програм ваннаставних активности ученика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40" w:name="sadrzaj42"/>
      <w:r>
        <w:rPr>
          <w:rFonts w:ascii="Tahoma" w:hAnsi="Tahoma" w:eastAsia="Tahoma" w:cs="Tahoma"/>
          <w:sz w:val="22"/>
          <w:szCs w:val="22"/>
        </w:rPr>
      </w:r>
      <w:bookmarkEnd w:id="40"/>
      <w:r>
        <w:rPr>
          <w:rFonts w:ascii="Tahoma" w:hAnsi="Tahoma" w:eastAsia="Tahoma" w:cs="Tahoma"/>
          <w:b/>
          <w:bCs/>
          <w:color w:val="000000"/>
          <w:sz w:val="22"/>
          <w:szCs w:val="22"/>
        </w:rPr>
        <w:t xml:space="preserve">Члан 38.</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Ради јачања образовно-васпитне делатности Школе, подстицања индивидуалних склоности и интересовања, садржајног и целисходног </w:t>
      </w:r>
      <w:r>
        <w:rPr>
          <w:rFonts w:ascii="Tahoma" w:hAnsi="Tahoma" w:eastAsia="Tahoma" w:cs="Tahoma"/>
          <w:color w:val="000000"/>
          <w:sz w:val="22"/>
          <w:szCs w:val="22"/>
        </w:rPr>
        <w:t xml:space="preserve">коришћења слободног времена, као и ради богаћења друштвеног живота и разоноде ученика, развијања и неговања другарства и пријатељства, школа је дужна да реализује ваннаставне активности ученика у области науке, технике, културе, уметности, медија и спорта.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посебну пажњу посвећује формирању музичке и драмске групе ученика, школског листа, фолклора и спортских секција.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је обавезна да за ученике, у оквиру својих капацитета, бесплатно организује спортске секције.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both"/>
        <w:rPr>
          <w:rFonts w:ascii="Tahoma" w:hAnsi="Tahoma" w:cs="Tahoma"/>
          <w:b/>
          <w:bCs/>
          <w:i/>
          <w:iCs/>
          <w:color w:val="000000"/>
          <w:sz w:val="22"/>
          <w:szCs w:val="22"/>
        </w:rPr>
      </w:pPr>
      <w:r>
        <w:rPr>
          <w:rFonts w:ascii="Tahoma" w:hAnsi="Tahoma" w:eastAsia="Tahoma" w:cs="Tahoma"/>
          <w:b/>
          <w:bCs/>
          <w:i/>
          <w:iCs/>
          <w:color w:val="000000"/>
          <w:sz w:val="22"/>
          <w:szCs w:val="22"/>
        </w:rPr>
        <w:t xml:space="preserve">Професионална оријентација ученика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41" w:name="sadrzaj43"/>
      <w:r>
        <w:rPr>
          <w:rFonts w:ascii="Tahoma" w:hAnsi="Tahoma" w:eastAsia="Tahoma" w:cs="Tahoma"/>
          <w:sz w:val="22"/>
          <w:szCs w:val="22"/>
        </w:rPr>
      </w:r>
      <w:bookmarkEnd w:id="41"/>
      <w:r>
        <w:rPr>
          <w:rFonts w:ascii="Tahoma" w:hAnsi="Tahoma" w:eastAsia="Tahoma" w:cs="Tahoma"/>
          <w:b/>
          <w:bCs/>
          <w:color w:val="000000"/>
          <w:sz w:val="22"/>
          <w:szCs w:val="22"/>
        </w:rPr>
        <w:t xml:space="preserve">Члан 39.</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у сарадњи са установама за професион</w:t>
      </w:r>
      <w:r>
        <w:rPr>
          <w:rFonts w:ascii="Tahoma" w:hAnsi="Tahoma" w:eastAsia="Tahoma" w:cs="Tahoma"/>
          <w:color w:val="000000"/>
          <w:sz w:val="22"/>
          <w:szCs w:val="22"/>
        </w:rPr>
        <w:t xml:space="preserve">алну оријентацију помаже родитељима, односно другим законским заступницима и ученицима у избору средње школе и занимања према склоностима и способностима ученика и у том циљу прати њихов развој и информише их о карактеру и условима рада појединих занимања.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Ради праћ</w:t>
      </w:r>
      <w:r>
        <w:rPr>
          <w:rFonts w:ascii="Tahoma" w:hAnsi="Tahoma" w:eastAsia="Tahoma" w:cs="Tahoma"/>
          <w:color w:val="000000"/>
          <w:sz w:val="22"/>
          <w:szCs w:val="22"/>
        </w:rPr>
        <w:t xml:space="preserve">ења индивидуалних склоности ученика и пружања помоћи ученицима и њиховим родитељима, односно другим законским заступницима у избору средње школе и занимања, Школа формира тим за професионалну оријентацију, у чијем саставу су стручни сарадници и наставници.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Тим за професионалну оријентацију реализује програм професионалне оријентације за ученике седмог и осмог разреда.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both"/>
        <w:rPr>
          <w:rFonts w:ascii="Tahoma" w:hAnsi="Tahoma" w:cs="Tahoma"/>
          <w:b/>
          <w:bCs/>
          <w:i/>
          <w:iCs/>
          <w:color w:val="000000"/>
          <w:sz w:val="22"/>
          <w:szCs w:val="22"/>
        </w:rPr>
      </w:pPr>
      <w:r>
        <w:rPr>
          <w:rFonts w:ascii="Tahoma" w:hAnsi="Tahoma" w:eastAsia="Tahoma" w:cs="Tahoma"/>
          <w:b/>
          <w:bCs/>
          <w:i/>
          <w:iCs/>
          <w:color w:val="000000"/>
          <w:sz w:val="22"/>
          <w:szCs w:val="22"/>
        </w:rPr>
        <w:t xml:space="preserve">Здравствена заштита ученика у Школи</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42" w:name="sadrzaj44"/>
      <w:r>
        <w:rPr>
          <w:rFonts w:ascii="Tahoma" w:hAnsi="Tahoma" w:eastAsia="Tahoma" w:cs="Tahoma"/>
          <w:sz w:val="22"/>
          <w:szCs w:val="22"/>
        </w:rPr>
      </w:r>
      <w:bookmarkEnd w:id="42"/>
      <w:r>
        <w:rPr>
          <w:rFonts w:ascii="Tahoma" w:hAnsi="Tahoma" w:eastAsia="Tahoma" w:cs="Tahoma"/>
          <w:b/>
          <w:bCs/>
          <w:color w:val="000000"/>
          <w:sz w:val="22"/>
          <w:szCs w:val="22"/>
        </w:rPr>
        <w:t xml:space="preserve">Члан 40.</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сарађује са здравственим установама у спровођењу здравствене заштите ученика, у складу са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both"/>
        <w:rPr>
          <w:rFonts w:ascii="Tahoma" w:hAnsi="Tahoma" w:cs="Tahoma"/>
          <w:b/>
          <w:bCs/>
          <w:i/>
          <w:iCs/>
          <w:color w:val="000000"/>
          <w:sz w:val="22"/>
          <w:szCs w:val="22"/>
        </w:rPr>
      </w:pPr>
      <w:r>
        <w:rPr>
          <w:rFonts w:ascii="Tahoma" w:hAnsi="Tahoma" w:eastAsia="Tahoma" w:cs="Tahoma"/>
          <w:b/>
          <w:bCs/>
          <w:i/>
          <w:iCs/>
          <w:color w:val="000000"/>
          <w:sz w:val="22"/>
          <w:szCs w:val="22"/>
        </w:rPr>
        <w:t xml:space="preserve">Социјална заштита ученика у Школи</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43" w:name="sadrzaj45"/>
      <w:r>
        <w:rPr>
          <w:rFonts w:ascii="Tahoma" w:hAnsi="Tahoma" w:eastAsia="Tahoma" w:cs="Tahoma"/>
          <w:sz w:val="22"/>
          <w:szCs w:val="22"/>
        </w:rPr>
      </w:r>
      <w:bookmarkEnd w:id="43"/>
      <w:r>
        <w:rPr>
          <w:rFonts w:ascii="Tahoma" w:hAnsi="Tahoma" w:eastAsia="Tahoma" w:cs="Tahoma"/>
          <w:b/>
          <w:bCs/>
          <w:color w:val="000000"/>
          <w:sz w:val="22"/>
          <w:szCs w:val="22"/>
        </w:rPr>
        <w:t xml:space="preserve">Члан 41.</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у сарадњи са надлежним установама брине о социјалној заштити, посебно ученика из осетљивих друштвених група, на основу програма социјалне заштите.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Уколико је потребно, Школа организује прикупљање средстава за ове сврхе кроз акције школског спорта, волонтирања и других добротворних акција.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both"/>
        <w:rPr>
          <w:rFonts w:ascii="Tahoma" w:hAnsi="Tahoma" w:cs="Tahoma"/>
          <w:b/>
          <w:bCs/>
          <w:i/>
          <w:iCs/>
          <w:color w:val="000000"/>
          <w:sz w:val="22"/>
          <w:szCs w:val="22"/>
        </w:rPr>
      </w:pPr>
      <w:r>
        <w:rPr>
          <w:rFonts w:ascii="Tahoma" w:hAnsi="Tahoma" w:eastAsia="Tahoma" w:cs="Tahoma"/>
          <w:b/>
          <w:bCs/>
          <w:i/>
          <w:iCs/>
          <w:color w:val="000000"/>
          <w:sz w:val="22"/>
          <w:szCs w:val="22"/>
        </w:rPr>
        <w:t xml:space="preserve">Заштита животне средине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44" w:name="sadrzaj46"/>
      <w:r>
        <w:rPr>
          <w:rFonts w:ascii="Tahoma" w:hAnsi="Tahoma" w:eastAsia="Tahoma" w:cs="Tahoma"/>
          <w:sz w:val="22"/>
          <w:szCs w:val="22"/>
        </w:rPr>
      </w:r>
      <w:bookmarkEnd w:id="44"/>
      <w:r>
        <w:rPr>
          <w:rFonts w:ascii="Tahoma" w:hAnsi="Tahoma" w:eastAsia="Tahoma" w:cs="Tahoma"/>
          <w:b/>
          <w:bCs/>
          <w:color w:val="000000"/>
          <w:sz w:val="22"/>
          <w:szCs w:val="22"/>
        </w:rPr>
        <w:t xml:space="preserve">Члан 42.</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Заштита животне средине обухвата активности усмерене на развој еколошке свести, као и очување природних ресурса.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Очување природних ресурса из става 1. овог члана обухвата и упознавање са коришћењем и рационалном употребом тих ресурса у области енергетике.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доприноси заштити животне средине остваривањем прогр</w:t>
      </w:r>
      <w:r>
        <w:rPr>
          <w:rFonts w:ascii="Tahoma" w:hAnsi="Tahoma" w:eastAsia="Tahoma" w:cs="Tahoma"/>
          <w:color w:val="000000"/>
          <w:sz w:val="22"/>
          <w:szCs w:val="22"/>
        </w:rPr>
        <w:t xml:space="preserve">ама заштите животне средине - локалним еколошким акцијама, заједничким активностима школе, родитеља, односно другог законског заступника и јединице локалне самоуправе у анализи стања животне средине и акција за заштиту животне средине, у складу са Законом.</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Програм сарадње са локалном самоуправом</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45" w:name="sadrzaj47"/>
      <w:r>
        <w:rPr>
          <w:rFonts w:ascii="Tahoma" w:hAnsi="Tahoma" w:eastAsia="Tahoma" w:cs="Tahoma"/>
          <w:sz w:val="22"/>
          <w:szCs w:val="22"/>
        </w:rPr>
      </w:r>
      <w:bookmarkEnd w:id="45"/>
      <w:r>
        <w:rPr>
          <w:rFonts w:ascii="Tahoma" w:hAnsi="Tahoma" w:eastAsia="Tahoma" w:cs="Tahoma"/>
          <w:b/>
          <w:bCs/>
          <w:color w:val="000000"/>
          <w:sz w:val="22"/>
          <w:szCs w:val="22"/>
        </w:rPr>
        <w:t xml:space="preserve">Члан 43.</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Сарадња са локалном самоуправом реализује се на основу програма сарадње са локалном самоуправом, који чини део школског програма.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прати и укључује се у дешавања на територији јединице локалне самоуправе и заједно са њеним представницима планира садржај и начин сарадње, нарочито о питањима од којих зависи развитак Школе.</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Програм сарадње са породицом</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46" w:name="sadrzaj48"/>
      <w:r>
        <w:rPr>
          <w:rFonts w:ascii="Tahoma" w:hAnsi="Tahoma" w:eastAsia="Tahoma" w:cs="Tahoma"/>
          <w:sz w:val="22"/>
          <w:szCs w:val="22"/>
        </w:rPr>
      </w:r>
      <w:bookmarkEnd w:id="46"/>
      <w:r>
        <w:rPr>
          <w:rFonts w:ascii="Tahoma" w:hAnsi="Tahoma" w:eastAsia="Tahoma" w:cs="Tahoma"/>
          <w:b/>
          <w:bCs/>
          <w:color w:val="000000"/>
          <w:sz w:val="22"/>
          <w:szCs w:val="22"/>
        </w:rPr>
        <w:t xml:space="preserve">Члан 44.</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подстиче и негује партнерски однос са родитељима, односно другим законским заступницима ученика, заснован на принципима међусобног разумевања, поштовања и поверења.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Програмом сарадње са породицом Школа дефинише области, садржај и облике сарадње са родитељима, односно другим законским заступницима деце и ученика, који обухватају детаљно информисање, саветовање, укључивање у наставне </w:t>
      </w:r>
      <w:r>
        <w:rPr>
          <w:rFonts w:ascii="Tahoma" w:hAnsi="Tahoma" w:eastAsia="Tahoma" w:cs="Tahoma"/>
          <w:color w:val="000000"/>
          <w:sz w:val="22"/>
          <w:szCs w:val="22"/>
        </w:rPr>
        <w:t xml:space="preserve">и остале активности Школе и консултовање у доношењу одлука око безбедносних, наставних, организационих и финансијских питања, с циљем унапређивања квалитета образовања и васпитања, као и обезбеђивања свеобухватности и трајности васпитно-образовних утицаја.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Програм сарадње са породицом обухвата и организацију отвореног дана Школе сваког месеца, када родитељи, односно други законски заступници могу да присуствују образовно</w:t>
      </w:r>
      <w:r>
        <w:rPr>
          <w:rFonts w:ascii="Tahoma" w:hAnsi="Tahoma" w:eastAsia="Tahoma" w:cs="Tahoma"/>
          <w:color w:val="000000"/>
          <w:sz w:val="22"/>
          <w:szCs w:val="22"/>
          <w:lang w:val="sr-Cyrl-RS"/>
        </w:rPr>
        <w:t xml:space="preserve"> </w:t>
      </w:r>
      <w:r>
        <w:rPr>
          <w:rFonts w:ascii="Tahoma" w:hAnsi="Tahoma" w:eastAsia="Tahoma" w:cs="Tahoma"/>
          <w:color w:val="000000"/>
          <w:sz w:val="22"/>
          <w:szCs w:val="22"/>
        </w:rPr>
        <w:t xml:space="preserve">васпитном раду.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Ради</w:t>
      </w:r>
      <w:r>
        <w:rPr>
          <w:rFonts w:ascii="Tahoma" w:hAnsi="Tahoma" w:eastAsia="Tahoma" w:cs="Tahoma"/>
          <w:color w:val="000000"/>
          <w:sz w:val="22"/>
          <w:szCs w:val="22"/>
        </w:rPr>
        <w:t xml:space="preserve"> праћења успешности програма сарадње са породицом, Школа на крају сваког полугодишта организује анкетирање родитеља, односно другог законског заступника, у погледу њиховог задовољства програмом сарадње са породицом и у погледу њихових сугестија за наредно </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полугодиште.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Мишљење родитеља, односно другог законског заступника,добијено као резултат анкетирања, узима се у обзир у поступку вредновања квалитета рада Школе.</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both"/>
        <w:rPr>
          <w:rFonts w:ascii="Tahoma" w:hAnsi="Tahoma" w:cs="Tahoma"/>
          <w:b/>
          <w:bCs/>
          <w:i/>
          <w:iCs/>
          <w:color w:val="000000"/>
          <w:sz w:val="22"/>
          <w:szCs w:val="22"/>
        </w:rPr>
      </w:pPr>
      <w:r>
        <w:rPr>
          <w:rFonts w:ascii="Tahoma" w:hAnsi="Tahoma" w:eastAsia="Tahoma" w:cs="Tahoma"/>
          <w:b/>
          <w:bCs/>
          <w:i/>
          <w:iCs/>
          <w:color w:val="000000"/>
          <w:sz w:val="22"/>
          <w:szCs w:val="22"/>
        </w:rPr>
        <w:t xml:space="preserve">Излети, екскурзије и настава у природи</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47" w:name="sadrzaj49"/>
      <w:r>
        <w:rPr>
          <w:rFonts w:ascii="Tahoma" w:hAnsi="Tahoma" w:eastAsia="Tahoma" w:cs="Tahoma"/>
          <w:sz w:val="22"/>
          <w:szCs w:val="22"/>
        </w:rPr>
      </w:r>
      <w:bookmarkEnd w:id="47"/>
      <w:r>
        <w:rPr>
          <w:rFonts w:ascii="Tahoma" w:hAnsi="Tahoma" w:eastAsia="Tahoma" w:cs="Tahoma"/>
          <w:b/>
          <w:bCs/>
          <w:color w:val="000000"/>
          <w:sz w:val="22"/>
          <w:szCs w:val="22"/>
        </w:rPr>
        <w:t xml:space="preserve">Члан 45.</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може да планира и организује излете, екскурзије и наставу у природи, на начин и под условима утврђеним планом и програмом наставе и учења.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Програм излета, екскурзија и наставе у природи саставни је део школског програма и годишњег плана рада Школе.</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both"/>
        <w:rPr>
          <w:rFonts w:ascii="Tahoma" w:hAnsi="Tahoma" w:cs="Tahoma"/>
          <w:b/>
          <w:bCs/>
          <w:i/>
          <w:iCs/>
          <w:color w:val="000000"/>
          <w:sz w:val="22"/>
          <w:szCs w:val="22"/>
        </w:rPr>
      </w:pPr>
      <w:r>
        <w:rPr>
          <w:rFonts w:ascii="Tahoma" w:hAnsi="Tahoma" w:eastAsia="Tahoma" w:cs="Tahoma"/>
          <w:b/>
          <w:bCs/>
          <w:i/>
          <w:iCs/>
          <w:color w:val="000000"/>
          <w:sz w:val="22"/>
          <w:szCs w:val="22"/>
        </w:rPr>
        <w:t xml:space="preserve">Школска библиотека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48" w:name="sadrzaj50"/>
      <w:r>
        <w:rPr>
          <w:rFonts w:ascii="Tahoma" w:hAnsi="Tahoma" w:eastAsia="Tahoma" w:cs="Tahoma"/>
          <w:sz w:val="22"/>
          <w:szCs w:val="22"/>
        </w:rPr>
      </w:r>
      <w:bookmarkEnd w:id="48"/>
      <w:r>
        <w:rPr>
          <w:rFonts w:ascii="Tahoma" w:hAnsi="Tahoma" w:eastAsia="Tahoma" w:cs="Tahoma"/>
          <w:b/>
          <w:bCs/>
          <w:color w:val="000000"/>
          <w:sz w:val="22"/>
          <w:szCs w:val="22"/>
        </w:rPr>
        <w:t xml:space="preserve">Члан 46.</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Школска библиотека је место библиотечко-информационе, васпитно-образовне и културне активности Школе.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 школској библиотеци прикупља се, обрађује и ученицима, наставницима и стручним сарадницима даје на коришћење библиотечко-информациона грађа (књиге, серијске публикације и др.) и извори.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Библиотека је дужна да у свом фонду прикупља уџбенике и друга наставна средства намењена ученицима са сметњама у развоју и инвалидитетом, као и стручну литературу за наставнике и стручне сараднике.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Задат</w:t>
      </w:r>
      <w:r>
        <w:rPr>
          <w:rFonts w:ascii="Tahoma" w:hAnsi="Tahoma" w:eastAsia="Tahoma" w:cs="Tahoma"/>
          <w:color w:val="000000"/>
          <w:sz w:val="22"/>
          <w:szCs w:val="22"/>
        </w:rPr>
        <w:t xml:space="preserve">ак школске библиотеке је да код ученика развија навике читања и коришћења библиотечких услуга, као и да ученике оспособљава да користе информације у свим облицима и на свим медијима и омогући им да овладају вештинама потребним за учење у току целог живота.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је дужна да има школску библиотеку, у складу са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Програм рада школске библиотеке саставни је део школског програма.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both"/>
        <w:rPr>
          <w:rFonts w:ascii="Tahoma" w:hAnsi="Tahoma" w:cs="Tahoma"/>
          <w:b/>
          <w:bCs/>
          <w:i/>
          <w:iCs/>
          <w:color w:val="000000"/>
          <w:sz w:val="22"/>
          <w:szCs w:val="22"/>
        </w:rPr>
      </w:pPr>
      <w:r>
        <w:rPr>
          <w:rFonts w:ascii="Tahoma" w:hAnsi="Tahoma" w:eastAsia="Tahoma" w:cs="Tahoma"/>
          <w:b/>
          <w:bCs/>
          <w:i/>
          <w:iCs/>
          <w:color w:val="000000"/>
          <w:sz w:val="22"/>
          <w:szCs w:val="22"/>
        </w:rPr>
        <w:t xml:space="preserve">Дечје и ученичке организације у Школи</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49" w:name="sadrzaj51"/>
      <w:r>
        <w:rPr>
          <w:rFonts w:ascii="Tahoma" w:hAnsi="Tahoma" w:eastAsia="Tahoma" w:cs="Tahoma"/>
          <w:sz w:val="22"/>
          <w:szCs w:val="22"/>
        </w:rPr>
      </w:r>
      <w:bookmarkEnd w:id="49"/>
      <w:r>
        <w:rPr>
          <w:rFonts w:ascii="Tahoma" w:hAnsi="Tahoma" w:eastAsia="Tahoma" w:cs="Tahoma"/>
          <w:b/>
          <w:bCs/>
          <w:color w:val="000000"/>
          <w:sz w:val="22"/>
          <w:szCs w:val="22"/>
        </w:rPr>
        <w:t xml:space="preserve">Члан 47.</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w:t>
      </w:r>
      <w:r>
        <w:rPr>
          <w:rFonts w:ascii="Tahoma" w:hAnsi="Tahoma" w:eastAsia="Tahoma" w:cs="Tahoma"/>
          <w:color w:val="000000"/>
          <w:sz w:val="22"/>
          <w:szCs w:val="22"/>
          <w:lang w:val="sr-Cyrl-RS"/>
        </w:rPr>
        <w:t xml:space="preserve">има Ученички парламент </w:t>
      </w:r>
      <w:r>
        <w:rPr>
          <w:rFonts w:ascii="Tahoma" w:hAnsi="Tahoma" w:eastAsia="Tahoma" w:cs="Tahoma"/>
          <w:color w:val="000000"/>
          <w:sz w:val="22"/>
          <w:szCs w:val="22"/>
        </w:rPr>
        <w:t xml:space="preserve">, а може да се повезује и са организацијама деце и ученика ван школе (организација горана, планинара, извиђача и сл.), у складу са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Вођење летописа и представљање рада Школе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50" w:name="sadrzaj52"/>
      <w:r>
        <w:rPr>
          <w:rFonts w:ascii="Tahoma" w:hAnsi="Tahoma" w:eastAsia="Tahoma" w:cs="Tahoma"/>
          <w:sz w:val="22"/>
          <w:szCs w:val="22"/>
        </w:rPr>
      </w:r>
      <w:bookmarkEnd w:id="50"/>
      <w:r>
        <w:rPr>
          <w:rFonts w:ascii="Tahoma" w:hAnsi="Tahoma" w:eastAsia="Tahoma" w:cs="Tahoma"/>
          <w:b/>
          <w:bCs/>
          <w:color w:val="000000"/>
          <w:sz w:val="22"/>
          <w:szCs w:val="22"/>
        </w:rPr>
        <w:t xml:space="preserve">Члан 48.</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је дужна да води летопис за сваку школску годину.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Летопис садржи податке о активностима Школе и реализацији образовноваспитног рада, као и друге податке од значаја за представљање Школе.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летопис објављује на својој интернет страни до 1. октобра за претходну школску годину.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је дужна да има своју интернет страну.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Ученичке задруге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51" w:name="sadrzaj53"/>
      <w:r>
        <w:rPr>
          <w:rFonts w:ascii="Tahoma" w:hAnsi="Tahoma" w:eastAsia="Tahoma" w:cs="Tahoma"/>
          <w:sz w:val="22"/>
          <w:szCs w:val="22"/>
        </w:rPr>
      </w:r>
      <w:bookmarkEnd w:id="51"/>
      <w:r>
        <w:rPr>
          <w:rFonts w:ascii="Tahoma" w:hAnsi="Tahoma" w:eastAsia="Tahoma" w:cs="Tahoma"/>
          <w:b/>
          <w:bCs/>
          <w:color w:val="000000"/>
          <w:sz w:val="22"/>
          <w:szCs w:val="22"/>
        </w:rPr>
        <w:t xml:space="preserve">Члан 49.</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може да оснује ученичку задругу ради развоја предузетничког духа, позитивног односа ученика према раду, повезивања наставе са светом рада, као и професионалне оријентације.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Рад ученичке задруге уређује се Правилима за рад задруге, у складу са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163" w:before="163" w:line="240" w:lineRule="auto"/>
        <w:ind/>
        <w:jc w:val="left"/>
        <w:rPr>
          <w:rFonts w:ascii="Tahoma" w:hAnsi="Tahoma" w:cs="Tahoma"/>
          <w:b/>
          <w:bCs/>
          <w:i/>
          <w:iCs/>
          <w:color w:val="000000"/>
          <w:sz w:val="22"/>
          <w:szCs w:val="22"/>
        </w:rPr>
      </w:pPr>
      <w:r>
        <w:rPr>
          <w:rFonts w:ascii="Tahoma" w:hAnsi="Tahoma" w:eastAsia="Tahoma" w:cs="Tahoma"/>
          <w:sz w:val="22"/>
          <w:szCs w:val="22"/>
        </w:rPr>
      </w:r>
      <w:bookmarkStart w:id="52" w:name="sadrzaj54"/>
      <w:r>
        <w:rPr>
          <w:rFonts w:ascii="Tahoma" w:hAnsi="Tahoma" w:eastAsia="Tahoma" w:cs="Tahoma"/>
          <w:sz w:val="22"/>
          <w:szCs w:val="22"/>
        </w:rPr>
      </w:r>
      <w:bookmarkEnd w:id="52"/>
      <w:r>
        <w:rPr>
          <w:rFonts w:ascii="Tahoma" w:hAnsi="Tahoma" w:eastAsia="Tahoma" w:cs="Tahoma"/>
          <w:b/>
          <w:bCs/>
          <w:i/>
          <w:iCs/>
          <w:color w:val="000000"/>
          <w:sz w:val="22"/>
          <w:szCs w:val="22"/>
        </w:rPr>
        <w:t xml:space="preserve">V УЧЕНИЦИ</w:t>
      </w:r>
      <w:r>
        <w:rPr>
          <w:rFonts w:ascii="Tahoma" w:hAnsi="Tahoma" w:cs="Tahoma"/>
          <w:b/>
          <w:bCs/>
          <w:i/>
          <w:iCs/>
          <w:color w:val="000000"/>
          <w:sz w:val="22"/>
          <w:szCs w:val="22"/>
        </w:rPr>
      </w:r>
      <w:r>
        <w:rPr>
          <w:rFonts w:ascii="Tahoma" w:hAnsi="Tahoma" w:cs="Tahoma"/>
          <w:b/>
          <w:bCs/>
          <w:i/>
          <w:iCs/>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Упис</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53" w:name="sadrzaj55"/>
      <w:r>
        <w:rPr>
          <w:rFonts w:ascii="Tahoma" w:hAnsi="Tahoma" w:eastAsia="Tahoma" w:cs="Tahoma"/>
          <w:sz w:val="22"/>
          <w:szCs w:val="22"/>
        </w:rPr>
      </w:r>
      <w:bookmarkEnd w:id="53"/>
      <w:r>
        <w:rPr>
          <w:rFonts w:ascii="Tahoma" w:hAnsi="Tahoma" w:eastAsia="Tahoma" w:cs="Tahoma"/>
          <w:b/>
          <w:bCs/>
          <w:color w:val="000000"/>
          <w:sz w:val="22"/>
          <w:szCs w:val="22"/>
        </w:rPr>
        <w:t xml:space="preserve">Члан 50.</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Уписом у први разред дете стиче својство ученика.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 први разред основне школе уписује се свако дете које до почетка школске године има најмање шест и по, а највише седам и по година.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Изузетно, када је то у најбољем интере</w:t>
      </w:r>
      <w:r>
        <w:rPr>
          <w:rFonts w:ascii="Tahoma" w:hAnsi="Tahoma" w:eastAsia="Tahoma" w:cs="Tahoma"/>
          <w:color w:val="000000"/>
          <w:sz w:val="22"/>
          <w:szCs w:val="22"/>
        </w:rPr>
        <w:t xml:space="preserve">су детета, детету се може одложити упис за годину дана од стране школе, а на основу мишљења интерресорне комисије које садржи доказе о потреби одлагања и предлог мера додатне образовне, здравствене или социјалне подршке детету у периоду до поласка у школу.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Уз документацију потребну за упис, родитељ доставља и доказ о здравственом прегледу детета.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Деца из осетљивих друштвених група могу да се упишу у школу, без доказа о пребивалишту родитеља и потребне документације, а са достављеним доказом о здравственом прегледу детета.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Испитивање детета уписаног у школу врше психолог односно педагог Школе на матерњем језику детета, применом стан</w:t>
      </w:r>
      <w:r>
        <w:rPr>
          <w:rFonts w:ascii="Tahoma" w:hAnsi="Tahoma" w:eastAsia="Tahoma" w:cs="Tahoma"/>
          <w:color w:val="000000"/>
          <w:sz w:val="22"/>
          <w:szCs w:val="22"/>
        </w:rPr>
        <w:t xml:space="preserve">дардних поступака и инструмената, препоручених од надлежног завода, односно овлашћене стручне организације. Ако не постоји могућност да се испитивање детета врши на матерњем језику, Школа ангажује преводиоца на предлог националног савета националне мањине.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Испитивање деце са моторичким и чулним сметњама врши се уз примену облика испитивања на који дете може оптимално да одговори.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 поступку испитивања детета уписаног у школу, Шко</w:t>
      </w:r>
      <w:r>
        <w:rPr>
          <w:rFonts w:ascii="Tahoma" w:hAnsi="Tahoma" w:eastAsia="Tahoma" w:cs="Tahoma"/>
          <w:color w:val="000000"/>
          <w:sz w:val="22"/>
          <w:szCs w:val="22"/>
        </w:rPr>
        <w:t xml:space="preserve">ла може да утврди потребу за доношењем индивидуалног образовног плана или потребу за пружањем додатне подршке у образовању. Ако додатна подршка захтева финансијска средства, Школа упућује писани захтев оснивачу по прибављеном мишљењу интерресорне комисије.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Дете старости од шест до шест и по година уписује се у први разред након провере спремности за полазак у школу. Школа је дужна да организује проверу спремности.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Проверу спремности детета врши психолог односно педагог Школе применом стандардних поступака и инструмената, препоручених од надлежног завода, односно овлашћене стручне организације.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 поступку провере спремности, а на основу мишљења психолога односно педагога, Школа може да препоручи: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 упис детета у први разред;</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2) упис детета у Школу након годину дана, уз похађање припремног предшколског програма.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Родитељ, односно други законски заступник детета, коме је препоручен упис детета у школу након го</w:t>
      </w:r>
      <w:r>
        <w:rPr>
          <w:rFonts w:ascii="Tahoma" w:hAnsi="Tahoma" w:eastAsia="Tahoma" w:cs="Tahoma"/>
          <w:color w:val="000000"/>
          <w:sz w:val="22"/>
          <w:szCs w:val="22"/>
        </w:rPr>
        <w:t xml:space="preserve">дину дана, може да поднесе захтев комисији Школе за поновно утврђивање спремности за упис у школу у року од осам дана од дана добијања препоруке Школе из става 12. овог члана. Комисију чине: психолог, педагог, наставник разредне наставе и педијатар детета.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Ком</w:t>
      </w:r>
      <w:r>
        <w:rPr>
          <w:rFonts w:ascii="Tahoma" w:hAnsi="Tahoma" w:eastAsia="Tahoma" w:cs="Tahoma"/>
          <w:color w:val="000000"/>
          <w:sz w:val="22"/>
          <w:szCs w:val="22"/>
        </w:rPr>
        <w:t xml:space="preserve">исија Школе, применом стандардних поступака и инструмената, може да одобри упис детета или да потврди упис детета у школу након годину дана, о чему одлуку доноси у року од 15 дана од дана пријема захтева из става 13. овог члана. Одлука комисије је коначна.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Ако дете старије од седам и по година због болести или других разлога није уписано у први разред, може да се упише у први или одговарајући разред на основу претходне провере знања.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Претходну проверу знања обавља тим састављен од наставника разредне наставе, педагога и психолога Школе, уважавајући стандарде постигнућа и ценећи најбољи интерес детета.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је дужна да упише свако дете са подручја Школе.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може да упише и дете са подручја друге школе, на захтев родитеља, у складу са просторним и кадровским могућностима Школе, у складу са Законом</w:t>
      </w:r>
      <w:r>
        <w:rPr>
          <w:rFonts w:ascii="Tahoma" w:hAnsi="Tahoma" w:eastAsia="Tahoma" w:cs="Tahoma"/>
          <w:color w:val="000000"/>
          <w:sz w:val="22"/>
          <w:szCs w:val="22"/>
          <w:lang w:val="sr-Cyrl-RS"/>
        </w:rPr>
        <w:t xml:space="preserve">.</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Упис деце у </w:t>
      </w:r>
      <w:bookmarkStart w:id="54" w:name="_Hlk156811071"/>
      <w:r>
        <w:rPr>
          <w:rFonts w:ascii="Tahoma" w:hAnsi="Tahoma" w:eastAsia="Tahoma" w:cs="Tahoma"/>
          <w:color w:val="000000"/>
          <w:sz w:val="22"/>
          <w:szCs w:val="22"/>
          <w:lang w:val="sr-Cyrl-RS"/>
        </w:rPr>
        <w:t xml:space="preserve">припремно </w:t>
      </w:r>
      <w:r>
        <w:rPr>
          <w:rFonts w:ascii="Tahoma" w:hAnsi="Tahoma" w:eastAsia="Tahoma" w:cs="Tahoma"/>
          <w:color w:val="000000"/>
          <w:sz w:val="22"/>
          <w:szCs w:val="22"/>
        </w:rPr>
        <w:t xml:space="preserve">предшколску </w:t>
      </w:r>
      <w:r>
        <w:rPr>
          <w:rFonts w:ascii="Tahoma" w:hAnsi="Tahoma" w:eastAsia="Tahoma" w:cs="Tahoma"/>
          <w:color w:val="000000"/>
          <w:sz w:val="22"/>
          <w:szCs w:val="22"/>
          <w:lang w:val="sr-Cyrl-RS"/>
        </w:rPr>
        <w:t xml:space="preserve">групу</w:t>
      </w:r>
      <w:bookmarkEnd w:id="54"/>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 припремно предшколску групу може да се упише дете на захтев родитеља, односно другог законског заступника.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 предшколску установу уписују се сва деца у години пред полазак у школу.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Уз документацију потребну за упис, родитељ, односно други законски заступник доставља и доказ о здравственом прегледу детета.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Родитељ, односно други законски заступник чије дете није обухваћено васпитно-образовним радом</w:t>
      </w:r>
      <w:r>
        <w:rPr>
          <w:rFonts w:ascii="Tahoma" w:hAnsi="Tahoma" w:eastAsia="Tahoma" w:cs="Tahoma"/>
          <w:color w:val="000000"/>
          <w:sz w:val="22"/>
          <w:szCs w:val="22"/>
        </w:rPr>
        <w:t xml:space="preserve"> у предшколској установи, дужан је да упише дете старости од пет и по до шест и по година у предшколску установу, односно основну школу која остварује припремни предшколски програм, с тим да има право да изабере предшколску установу, односно основну школу.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Предшколска установа чији је оснивач јединица локалне самоуправе, односно основна школа која остварује пред</w:t>
      </w:r>
      <w:r>
        <w:rPr>
          <w:rFonts w:ascii="Tahoma" w:hAnsi="Tahoma" w:eastAsia="Tahoma" w:cs="Tahoma"/>
          <w:color w:val="000000"/>
          <w:sz w:val="22"/>
          <w:szCs w:val="22"/>
        </w:rPr>
        <w:t xml:space="preserve">школски програм, а чији је оснивач Република Србија, аутономна покрајина или јединица локалне самоуправе, дужни су да упишу свако дете ради похађања припремног предшколског програма, без обзира на пребивалиште родитеља, односно другог законског заступника.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Похађање програма из става 4. овог члана у установи чији је оснивач Република Србија, аутономна покрајина или јединица локалне самоуправе – бесплатно је.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Јединица локалне самоуправе води евиденцију и обавештава предшколску установу, односно основну школу која остварује припремни предшколски програм о деци која су стасала за похађање припремног предшколског програма, у складу са посебним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Ближе услове за утврђивање приоритета за упис деце у предшколску установу, прописује министар.</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 </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both"/>
        <w:rPr>
          <w:rFonts w:ascii="Tahoma" w:hAnsi="Tahoma" w:cs="Tahoma"/>
          <w:b/>
          <w:bCs/>
          <w:i/>
          <w:iCs/>
          <w:color w:val="000000"/>
          <w:sz w:val="22"/>
          <w:szCs w:val="22"/>
        </w:rPr>
      </w:pPr>
      <w:r>
        <w:rPr>
          <w:rFonts w:ascii="Tahoma" w:hAnsi="Tahoma" w:eastAsia="Tahoma" w:cs="Tahoma"/>
          <w:b/>
          <w:bCs/>
          <w:i/>
          <w:iCs/>
          <w:color w:val="000000"/>
          <w:sz w:val="22"/>
          <w:szCs w:val="22"/>
        </w:rPr>
        <w:t xml:space="preserve">Упис у школу за образовање ученика са сметњама у развоју и инвалидитетом</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55" w:name="sadrzaj56"/>
      <w:r>
        <w:rPr>
          <w:rFonts w:ascii="Tahoma" w:hAnsi="Tahoma" w:eastAsia="Tahoma" w:cs="Tahoma"/>
          <w:sz w:val="22"/>
          <w:szCs w:val="22"/>
        </w:rPr>
      </w:r>
      <w:bookmarkEnd w:id="55"/>
      <w:r>
        <w:rPr>
          <w:rFonts w:ascii="Tahoma" w:hAnsi="Tahoma" w:eastAsia="Tahoma" w:cs="Tahoma"/>
          <w:b/>
          <w:bCs/>
          <w:color w:val="000000"/>
          <w:sz w:val="22"/>
          <w:szCs w:val="22"/>
        </w:rPr>
        <w:t xml:space="preserve">Члан 51.</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 школу за о</w:t>
      </w:r>
      <w:r>
        <w:rPr>
          <w:rFonts w:ascii="Tahoma" w:hAnsi="Tahoma" w:eastAsia="Tahoma" w:cs="Tahoma"/>
          <w:color w:val="000000"/>
          <w:sz w:val="22"/>
          <w:szCs w:val="22"/>
        </w:rPr>
        <w:t xml:space="preserve">бразовање ученика са сметњама у развоју дете односно ученик уписује се на основу мишљења интерресорне комисије за процену потреба за пружањем додатне образовне, здравствене или социјалне подршке, уз сагласност родитеља, односно другог законског заступника.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t xml:space="preserve"> </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Одговорност за упис и редовно похађање наставе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56" w:name="sadrzaj57"/>
      <w:r>
        <w:rPr>
          <w:rFonts w:ascii="Tahoma" w:hAnsi="Tahoma" w:eastAsia="Tahoma" w:cs="Tahoma"/>
          <w:sz w:val="22"/>
          <w:szCs w:val="22"/>
        </w:rPr>
      </w:r>
      <w:bookmarkEnd w:id="56"/>
      <w:r>
        <w:rPr>
          <w:rFonts w:ascii="Tahoma" w:hAnsi="Tahoma" w:eastAsia="Tahoma" w:cs="Tahoma"/>
          <w:b/>
          <w:bCs/>
          <w:color w:val="000000"/>
          <w:sz w:val="22"/>
          <w:szCs w:val="22"/>
        </w:rPr>
        <w:t xml:space="preserve">Члан 52.</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Родитељ, односно други законски заступник одговоран је за упис детета у школу, за редовно похађање наставе и обављање других школских обавеза.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је дужна да обавести родитеља, односно другог законског заступника и јединицу локалне самоуправе о детету које није уписано у први разред, најкасније 15 дана пре почетка школске године.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је дужна да обавести родитеља, односно другог законског заступника о ученику који нередовно похађа или је престао да похађа наставу, најкасније два дана од дана престанка похађања наставе.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Ако родитељ, односно други законски заступник по приј</w:t>
      </w:r>
      <w:r>
        <w:rPr>
          <w:rFonts w:ascii="Tahoma" w:hAnsi="Tahoma" w:eastAsia="Tahoma" w:cs="Tahoma"/>
          <w:color w:val="000000"/>
          <w:sz w:val="22"/>
          <w:szCs w:val="22"/>
        </w:rPr>
        <w:t xml:space="preserve">ему обавештења из става 3. овог члана не обезбеди да у року од три дана ученик настави редовно да похађа наставу или не обавести Школу о разлозима изостајања ученика, школа одмах обавештава јединицу локалне самоуправе и надлежну установу социјалне заштите.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b/>
          <w:bCs/>
          <w:i/>
          <w:iCs/>
          <w:color w:val="000000"/>
          <w:sz w:val="22"/>
          <w:szCs w:val="22"/>
        </w:rPr>
        <w:t xml:space="preserve">Време проведено у Школи</w:t>
      </w:r>
      <w:r>
        <w:rPr>
          <w:rFonts w:ascii="Tahoma" w:hAnsi="Tahoma" w:cs="Tahoma"/>
          <w:color w:val="000000"/>
          <w:sz w:val="22"/>
          <w:szCs w:val="22"/>
        </w:rPr>
      </w:r>
      <w:r>
        <w:rPr>
          <w:rFonts w:ascii="Tahoma" w:hAnsi="Tahoma" w:cs="Tahoma"/>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57" w:name="sadrzaj58"/>
      <w:r>
        <w:rPr>
          <w:rFonts w:ascii="Tahoma" w:hAnsi="Tahoma" w:eastAsia="Tahoma" w:cs="Tahoma"/>
          <w:sz w:val="22"/>
          <w:szCs w:val="22"/>
        </w:rPr>
      </w:r>
      <w:bookmarkEnd w:id="57"/>
      <w:r>
        <w:rPr>
          <w:rFonts w:ascii="Tahoma" w:hAnsi="Tahoma" w:eastAsia="Tahoma" w:cs="Tahoma"/>
          <w:b/>
          <w:bCs/>
          <w:color w:val="000000"/>
          <w:sz w:val="22"/>
          <w:szCs w:val="22"/>
        </w:rPr>
        <w:t xml:space="preserve">Члан 53.</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Време проведено у Школи изражено је у сатима и обухвата часове обавезних предмета, </w:t>
      </w:r>
      <w:r>
        <w:rPr>
          <w:rFonts w:ascii="Tahoma" w:hAnsi="Tahoma" w:eastAsia="Tahoma" w:cs="Tahoma"/>
          <w:b/>
          <w:bCs/>
          <w:color w:val="000000"/>
          <w:sz w:val="22"/>
          <w:szCs w:val="22"/>
        </w:rPr>
        <w:t xml:space="preserve">изборних </w:t>
      </w:r>
      <w:r>
        <w:rPr>
          <w:rFonts w:ascii="Tahoma" w:hAnsi="Tahoma" w:eastAsia="Tahoma" w:cs="Tahoma"/>
          <w:b/>
          <w:bCs/>
          <w:color w:val="000000"/>
          <w:sz w:val="22"/>
          <w:szCs w:val="22"/>
          <w:lang w:val="sr-Cyrl-RS"/>
        </w:rPr>
        <w:t xml:space="preserve">предмет</w:t>
      </w:r>
      <w:r>
        <w:rPr>
          <w:rFonts w:ascii="Tahoma" w:hAnsi="Tahoma" w:eastAsia="Tahoma" w:cs="Tahoma"/>
          <w:b/>
          <w:bCs/>
          <w:color w:val="000000"/>
          <w:sz w:val="22"/>
          <w:szCs w:val="22"/>
          <w:lang w:val="sr-Cyrl-RS"/>
        </w:rPr>
        <w:t xml:space="preserve">а</w:t>
      </w:r>
      <w:r>
        <w:rPr>
          <w:rFonts w:ascii="Tahoma" w:hAnsi="Tahoma" w:eastAsia="Tahoma" w:cs="Tahoma"/>
          <w:color w:val="000000"/>
          <w:sz w:val="22"/>
          <w:szCs w:val="22"/>
          <w:lang w:val="sr-Cyrl-RS"/>
        </w:rPr>
        <w:t xml:space="preserve">, специфичних програма</w:t>
      </w:r>
      <w:r>
        <w:rPr>
          <w:rFonts w:ascii="Tahoma" w:hAnsi="Tahoma" w:eastAsia="Tahoma" w:cs="Tahoma"/>
          <w:color w:val="000000"/>
          <w:sz w:val="22"/>
          <w:szCs w:val="22"/>
        </w:rPr>
        <w:t xml:space="preserve"> и време проведено у активностима, што је прописано Законом и планом и програмом наставе и учења, а садржано у школском програму и у функцији је развоја способности, интересовања и креативности ученика.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Ученик у првом циклусу има обавезне предмете,</w:t>
      </w:r>
      <w:r>
        <w:rPr>
          <w:rFonts w:ascii="Tahoma" w:hAnsi="Tahoma" w:eastAsia="Tahoma" w:cs="Tahoma"/>
          <w:color w:val="000000"/>
          <w:sz w:val="22"/>
          <w:szCs w:val="22"/>
          <w:lang w:val="sr-Cyrl-RS"/>
        </w:rPr>
        <w:t xml:space="preserve"> специфичне </w:t>
      </w:r>
      <w:r>
        <w:rPr>
          <w:rFonts w:ascii="Tahoma" w:hAnsi="Tahoma" w:eastAsia="Tahoma" w:cs="Tahoma"/>
          <w:color w:val="000000"/>
          <w:sz w:val="22"/>
          <w:szCs w:val="22"/>
        </w:rPr>
        <w:t xml:space="preserve"> </w:t>
      </w:r>
      <w:r>
        <w:rPr>
          <w:rFonts w:ascii="Tahoma" w:hAnsi="Tahoma" w:eastAsia="Tahoma" w:cs="Tahoma"/>
          <w:b/>
          <w:bCs/>
          <w:color w:val="000000"/>
          <w:sz w:val="22"/>
          <w:szCs w:val="22"/>
        </w:rPr>
        <w:t xml:space="preserve">изборне пр</w:t>
      </w:r>
      <w:r>
        <w:rPr>
          <w:rFonts w:ascii="Tahoma" w:hAnsi="Tahoma" w:eastAsia="Tahoma" w:cs="Tahoma"/>
          <w:b/>
          <w:bCs/>
          <w:color w:val="000000"/>
          <w:sz w:val="22"/>
          <w:szCs w:val="22"/>
          <w:lang w:val="sr-Cyrl-RS"/>
        </w:rPr>
        <w:t xml:space="preserve">едмете</w:t>
      </w:r>
      <w:r>
        <w:rPr>
          <w:rFonts w:ascii="Tahoma" w:hAnsi="Tahoma" w:eastAsia="Tahoma" w:cs="Tahoma"/>
          <w:color w:val="000000"/>
          <w:sz w:val="22"/>
          <w:szCs w:val="22"/>
        </w:rPr>
        <w:t xml:space="preserve"> и активности до 20 сати недељно.</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Ученик у другом циклусу има обавезне предмете, </w:t>
      </w:r>
      <w:r>
        <w:rPr>
          <w:rFonts w:ascii="Tahoma" w:hAnsi="Tahoma" w:eastAsia="Tahoma" w:cs="Tahoma"/>
          <w:b/>
          <w:bCs/>
          <w:color w:val="000000"/>
          <w:sz w:val="22"/>
          <w:szCs w:val="22"/>
        </w:rPr>
        <w:t xml:space="preserve">изборне </w:t>
      </w:r>
      <w:r>
        <w:rPr>
          <w:rFonts w:ascii="Tahoma" w:hAnsi="Tahoma" w:eastAsia="Tahoma" w:cs="Tahoma"/>
          <w:b/>
          <w:bCs/>
          <w:color w:val="000000"/>
          <w:sz w:val="22"/>
          <w:szCs w:val="22"/>
          <w:lang w:val="sr-Cyrl-RS"/>
        </w:rPr>
        <w:t xml:space="preserve">предмете</w:t>
      </w:r>
      <w:r>
        <w:rPr>
          <w:rFonts w:ascii="Tahoma" w:hAnsi="Tahoma" w:eastAsia="Tahoma" w:cs="Tahoma"/>
          <w:color w:val="000000"/>
          <w:sz w:val="22"/>
          <w:szCs w:val="22"/>
        </w:rPr>
        <w:t xml:space="preserve"> и активности до 25 сати недељно.</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Ученик у првом циклусу, који стиче основно образовање и васпитање на језику националне мањине, има обавезне предмете, </w:t>
      </w:r>
      <w:r>
        <w:rPr>
          <w:rFonts w:ascii="Tahoma" w:hAnsi="Tahoma" w:eastAsia="Tahoma" w:cs="Tahoma"/>
          <w:b/>
          <w:bCs/>
          <w:color w:val="000000"/>
          <w:sz w:val="22"/>
          <w:szCs w:val="22"/>
        </w:rPr>
        <w:t xml:space="preserve">изборне </w:t>
      </w:r>
      <w:r>
        <w:rPr>
          <w:rFonts w:ascii="Tahoma" w:hAnsi="Tahoma" w:eastAsia="Tahoma" w:cs="Tahoma"/>
          <w:b/>
          <w:bCs/>
          <w:color w:val="000000"/>
          <w:sz w:val="22"/>
          <w:szCs w:val="22"/>
          <w:lang w:val="sr-Cyrl-RS"/>
        </w:rPr>
        <w:t xml:space="preserve">предмете</w:t>
      </w:r>
      <w:r>
        <w:rPr>
          <w:rFonts w:ascii="Tahoma" w:hAnsi="Tahoma" w:eastAsia="Tahoma" w:cs="Tahoma"/>
          <w:color w:val="000000"/>
          <w:sz w:val="22"/>
          <w:szCs w:val="22"/>
        </w:rPr>
        <w:t xml:space="preserve"> и активности до 22 сата недељно, а у другом циклусу до 27 сати недељно.</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 недељни број сати из ст. 2–4. овог члана не урачунава се трајање часова допунске и додатне наставе.</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both"/>
        <w:rPr>
          <w:rFonts w:ascii="Tahoma" w:hAnsi="Tahoma" w:cs="Tahoma"/>
          <w:b/>
          <w:bCs/>
          <w:i/>
          <w:iCs/>
          <w:color w:val="000000"/>
          <w:sz w:val="22"/>
          <w:szCs w:val="22"/>
        </w:rPr>
      </w:pPr>
      <w:r>
        <w:rPr>
          <w:rFonts w:ascii="Tahoma" w:hAnsi="Tahoma" w:eastAsia="Tahoma" w:cs="Tahoma"/>
          <w:b/>
          <w:bCs/>
          <w:i/>
          <w:iCs/>
          <w:color w:val="000000"/>
          <w:sz w:val="22"/>
          <w:szCs w:val="22"/>
        </w:rPr>
        <w:t xml:space="preserve">Распоред и трајање часа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58" w:name="sadrzaj59"/>
      <w:r>
        <w:rPr>
          <w:rFonts w:ascii="Tahoma" w:hAnsi="Tahoma" w:eastAsia="Tahoma" w:cs="Tahoma"/>
          <w:sz w:val="22"/>
          <w:szCs w:val="22"/>
        </w:rPr>
      </w:r>
      <w:bookmarkEnd w:id="58"/>
      <w:r>
        <w:rPr>
          <w:rFonts w:ascii="Tahoma" w:hAnsi="Tahoma" w:eastAsia="Tahoma" w:cs="Tahoma"/>
          <w:b/>
          <w:bCs/>
          <w:color w:val="000000"/>
          <w:sz w:val="22"/>
          <w:szCs w:val="22"/>
        </w:rPr>
        <w:t xml:space="preserve">Члан 54.</w:t>
      </w:r>
      <w:r>
        <w:rPr>
          <w:rFonts w:ascii="Tahoma" w:hAnsi="Tahoma" w:cs="Tahoma"/>
          <w:b/>
          <w:bCs/>
          <w:color w:val="000000"/>
          <w:sz w:val="22"/>
          <w:szCs w:val="22"/>
        </w:rPr>
      </w:r>
      <w:r>
        <w:rPr>
          <w:rFonts w:ascii="Tahoma" w:hAnsi="Tahoma" w:cs="Tahoma"/>
          <w:b/>
          <w:bCs/>
          <w:color w:val="000000"/>
          <w:sz w:val="22"/>
          <w:szCs w:val="22"/>
        </w:rPr>
      </w:r>
    </w:p>
    <w:p>
      <w:pPr>
        <w:pBdr/>
        <w:spacing w:after="60" w:before="60"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у складу са планом и програмом наставе и учења, врши распоред обавезних предмета,</w:t>
      </w:r>
      <w:r>
        <w:rPr>
          <w:rFonts w:ascii="Tahoma" w:hAnsi="Tahoma" w:eastAsia="Tahoma" w:cs="Tahoma"/>
          <w:b/>
          <w:bCs/>
          <w:color w:val="000000"/>
          <w:sz w:val="22"/>
          <w:szCs w:val="22"/>
        </w:rPr>
        <w:t xml:space="preserve">изборн</w:t>
      </w:r>
      <w:r>
        <w:rPr>
          <w:rFonts w:ascii="Tahoma" w:hAnsi="Tahoma" w:eastAsia="Tahoma" w:cs="Tahoma"/>
          <w:b/>
          <w:bCs/>
          <w:color w:val="000000"/>
          <w:sz w:val="22"/>
          <w:szCs w:val="22"/>
          <w:lang w:val="sr-Cyrl-RS"/>
        </w:rPr>
        <w:t xml:space="preserve">их</w:t>
      </w:r>
      <w:r>
        <w:rPr>
          <w:rFonts w:ascii="Tahoma" w:hAnsi="Tahoma" w:eastAsia="Tahoma" w:cs="Tahoma"/>
          <w:b/>
          <w:bCs/>
          <w:color w:val="000000"/>
          <w:sz w:val="22"/>
          <w:szCs w:val="22"/>
        </w:rPr>
        <w:t xml:space="preserve"> </w:t>
      </w:r>
      <w:r>
        <w:rPr>
          <w:rFonts w:ascii="Tahoma" w:hAnsi="Tahoma" w:eastAsia="Tahoma" w:cs="Tahoma"/>
          <w:b/>
          <w:bCs/>
          <w:color w:val="000000"/>
          <w:sz w:val="22"/>
          <w:szCs w:val="22"/>
          <w:lang w:val="sr-Cyrl-RS"/>
        </w:rPr>
        <w:t xml:space="preserve">предмета</w:t>
      </w:r>
      <w:r>
        <w:rPr>
          <w:rFonts w:ascii="Tahoma" w:hAnsi="Tahoma" w:eastAsia="Tahoma" w:cs="Tahoma"/>
          <w:color w:val="000000"/>
          <w:sz w:val="22"/>
          <w:szCs w:val="22"/>
        </w:rPr>
        <w:t xml:space="preserve"> и активности, односно утврђује распоред часова.</w:t>
      </w:r>
      <w:r>
        <w:rPr>
          <w:rFonts w:ascii="Tahoma" w:hAnsi="Tahoma" w:eastAsia="Tahoma" w:cs="Tahoma"/>
          <w:color w:val="000000"/>
          <w:sz w:val="22"/>
          <w:szCs w:val="22"/>
        </w:rPr>
        <w:t xml:space="preserve"> , укључујући и часове додатне и допунске наставе и час одељењског старешине.</w:t>
      </w:r>
      <w:r>
        <w:rPr>
          <w:rFonts w:ascii="Tahoma" w:hAnsi="Tahoma" w:cs="Tahoma"/>
          <w:color w:val="000000"/>
          <w:sz w:val="22"/>
          <w:szCs w:val="22"/>
        </w:rPr>
      </w:r>
      <w:r>
        <w:rPr>
          <w:rFonts w:ascii="Tahoma" w:hAnsi="Tahoma" w:cs="Tahoma"/>
          <w:color w:val="000000"/>
          <w:sz w:val="22"/>
          <w:szCs w:val="22"/>
        </w:rPr>
      </w:r>
    </w:p>
    <w:p>
      <w:pPr>
        <w:pBdr/>
        <w:spacing w:after="60" w:before="60"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која организује редовну полудневну наставу у две смене стара се да сви часови из става 1. овог члана буду утврђени распоредом часова у оквиру смене коју ученици похађају.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Распоред часова може да се мења у току наставне године.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Час наставе траје 45 минута.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Изузетно, час наставе може да траје дуже или краће од 45 минута, у складу са планом и програмом наставе и учења.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Трајање часа наставе може да се прилагоди посебним условима у којима се остварује образовноваспитни рад у одређеном временском периоду, уз сагласност Министарства.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b/>
          <w:bCs/>
          <w:i/>
          <w:iCs/>
          <w:color w:val="000000"/>
          <w:sz w:val="22"/>
          <w:szCs w:val="22"/>
        </w:rPr>
      </w:pPr>
      <w:r>
        <w:rPr>
          <w:rFonts w:ascii="Tahoma" w:hAnsi="Tahoma" w:eastAsia="Tahoma" w:cs="Tahoma"/>
          <w:b/>
          <w:bCs/>
          <w:i/>
          <w:iCs/>
          <w:color w:val="000000"/>
          <w:sz w:val="22"/>
          <w:szCs w:val="22"/>
          <w:lang w:val="sr-Cyrl-RS"/>
        </w:rPr>
        <w:t xml:space="preserve">   </w:t>
      </w:r>
      <w:r>
        <w:rPr>
          <w:rFonts w:ascii="Tahoma" w:hAnsi="Tahoma" w:eastAsia="Tahoma" w:cs="Tahoma"/>
          <w:b/>
          <w:bCs/>
          <w:i/>
          <w:iCs/>
          <w:color w:val="000000"/>
          <w:sz w:val="22"/>
          <w:szCs w:val="22"/>
        </w:rPr>
        <w:t xml:space="preserve">О</w:t>
      </w:r>
      <w:r>
        <w:rPr>
          <w:rFonts w:ascii="Tahoma" w:hAnsi="Tahoma" w:eastAsia="Tahoma" w:cs="Tahoma"/>
          <w:b/>
          <w:bCs/>
          <w:i/>
          <w:iCs/>
          <w:color w:val="000000"/>
          <w:sz w:val="22"/>
          <w:szCs w:val="22"/>
          <w:lang w:val="sr-Cyrl-RS"/>
        </w:rPr>
        <w:t xml:space="preserve">цењивање</w:t>
      </w:r>
      <w:r>
        <w:rPr>
          <w:rFonts w:ascii="Tahoma" w:hAnsi="Tahoma" w:cs="Tahoma"/>
          <w:b/>
          <w:bCs/>
          <w:i/>
          <w:iCs/>
          <w:color w:val="000000"/>
          <w:sz w:val="22"/>
          <w:szCs w:val="22"/>
        </w:rPr>
      </w:r>
      <w:r>
        <w:rPr>
          <w:rFonts w:ascii="Tahoma" w:hAnsi="Tahoma" w:cs="Tahoma"/>
          <w:b/>
          <w:bCs/>
          <w:i/>
          <w:iCs/>
          <w:color w:val="000000"/>
          <w:sz w:val="22"/>
          <w:szCs w:val="22"/>
        </w:rPr>
      </w:r>
    </w:p>
    <w:p>
      <w:pPr>
        <w:pBdr/>
        <w:spacing w:after="54" w:before="54" w:line="240" w:lineRule="auto"/>
        <w:ind/>
        <w:rPr>
          <w:rFonts w:ascii="Tahoma" w:hAnsi="Tahoma" w:cs="Tahoma"/>
          <w:b/>
          <w:bCs/>
          <w:color w:val="000000"/>
          <w:sz w:val="22"/>
          <w:szCs w:val="22"/>
        </w:rPr>
      </w:pPr>
      <w:r>
        <w:rPr>
          <w:rFonts w:ascii="Tahoma" w:hAnsi="Tahoma" w:eastAsia="Tahoma" w:cs="Tahoma"/>
          <w:b/>
          <w:bCs/>
          <w:color w:val="000000"/>
          <w:sz w:val="22"/>
          <w:szCs w:val="22"/>
        </w:rPr>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center"/>
        <w:rPr>
          <w:rFonts w:ascii="Tahoma" w:hAnsi="Tahoma" w:cs="Tahoma"/>
          <w:b/>
          <w:bCs/>
          <w:color w:val="000000"/>
          <w:sz w:val="22"/>
          <w:szCs w:val="22"/>
        </w:rPr>
      </w:pPr>
      <w:r>
        <w:rPr>
          <w:rFonts w:ascii="Tahoma" w:hAnsi="Tahoma" w:eastAsia="Tahoma" w:cs="Tahoma"/>
          <w:b/>
          <w:bCs/>
          <w:color w:val="000000"/>
          <w:sz w:val="22"/>
          <w:szCs w:val="22"/>
        </w:rPr>
        <w:t xml:space="preserve">Члан 55</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center"/>
        <w:rPr>
          <w:rFonts w:ascii="Tahoma" w:hAnsi="Tahoma" w:cs="Tahoma"/>
          <w:b/>
          <w:bCs/>
          <w:color w:val="000000"/>
          <w:sz w:val="22"/>
          <w:szCs w:val="22"/>
        </w:rPr>
      </w:pPr>
      <w:r>
        <w:rPr>
          <w:rFonts w:ascii="Tahoma" w:hAnsi="Tahoma" w:eastAsia="Tahoma" w:cs="Tahoma"/>
          <w:b/>
          <w:bCs/>
          <w:color w:val="000000"/>
          <w:sz w:val="22"/>
          <w:szCs w:val="22"/>
          <w:lang w:val="sr-Cyrl-RS"/>
        </w:rPr>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Оцењивање је саставни део процеса наставе и учења којим се обезбеђује стално праћење остваривања прописаних исхода и стандарда постигнућа и ангажовања ученика у току савладавања програма обавезних предмета.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Наставник је дужан да редовно оцењује ученике у складу са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Праћење развоја, напредовања и постигнућа ученика обавља се формативним и сумативним оцењивањем.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Ученик коме је услед социјалне ускраћености, сметњи у развоју, инвалидитета, тешкоћа у учењу и </w:t>
      </w:r>
      <w:r>
        <w:rPr>
          <w:rFonts w:ascii="Tahoma" w:hAnsi="Tahoma" w:eastAsia="Tahoma" w:cs="Tahoma"/>
          <w:b w:val="0"/>
          <w:bCs w:val="0"/>
          <w:color w:val="000000"/>
          <w:sz w:val="22"/>
          <w:szCs w:val="22"/>
        </w:rPr>
        <w:t xml:space="preserve">других разлога потребна додатна подршка у образовању и васпитању оцењује се на основу ангажовања и степена остварености циљева и стандарда постигнућа у току савладавања ИОП-а 1, и то на начин који узима у обзир његове језичке, моторичке и чулне могућности.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Уколико ученик стиче образовање и васпитање по ИОП-у 2, оцењује се на основу ангажовања и степена остварености прилагођених циљева и исхода, у складу са ИОП-ом 2.</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Ученик са изузетним, односно посебним способностима који стиче образовање и васпитање на прилагођен и обогаћен начин, применом индивидуалног образовног плана, оцењује се на основу праћења остваривања прописаних исхода и стандарда постигнућа и ангажовања.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Ученику се не може умањити оцена из обавезног предмета због непримереног понашања.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both"/>
        <w:rPr>
          <w:rFonts w:ascii="Tahoma" w:hAnsi="Tahoma" w:cs="Tahoma"/>
          <w:b/>
          <w:bCs/>
          <w:i/>
          <w:iCs/>
          <w:color w:val="000000"/>
          <w:sz w:val="22"/>
          <w:szCs w:val="22"/>
        </w:rPr>
      </w:pPr>
      <w:r>
        <w:rPr>
          <w:rFonts w:ascii="Tahoma" w:hAnsi="Tahoma" w:eastAsia="Tahoma" w:cs="Tahoma"/>
          <w:b/>
          <w:bCs/>
          <w:i/>
          <w:iCs/>
          <w:color w:val="000000"/>
          <w:sz w:val="22"/>
          <w:szCs w:val="22"/>
        </w:rPr>
        <w:t xml:space="preserve">Успех ученика и оцена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59" w:name="sadrzaj60"/>
      <w:r>
        <w:rPr>
          <w:rFonts w:ascii="Tahoma" w:hAnsi="Tahoma" w:eastAsia="Tahoma" w:cs="Tahoma"/>
          <w:sz w:val="22"/>
          <w:szCs w:val="22"/>
        </w:rPr>
      </w:r>
      <w:bookmarkEnd w:id="59"/>
      <w:r>
        <w:rPr>
          <w:rFonts w:ascii="Tahoma" w:hAnsi="Tahoma" w:eastAsia="Tahoma" w:cs="Tahoma"/>
          <w:b/>
          <w:bCs/>
          <w:color w:val="000000"/>
          <w:sz w:val="22"/>
          <w:szCs w:val="22"/>
        </w:rPr>
        <w:t xml:space="preserve">Члан 55.</w:t>
      </w:r>
      <w:r>
        <w:rPr>
          <w:rFonts w:ascii="Tahoma" w:hAnsi="Tahoma" w:eastAsia="Tahoma" w:cs="Tahoma"/>
          <w:b/>
          <w:bCs/>
          <w:color w:val="000000"/>
          <w:sz w:val="22"/>
          <w:szCs w:val="22"/>
          <w:lang w:val="sr-Cyrl-RS"/>
        </w:rPr>
        <w:t xml:space="preserve">а</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Ученик се оцењује из обавезног предмета, </w:t>
      </w:r>
      <w:r>
        <w:rPr>
          <w:rFonts w:ascii="Tahoma" w:hAnsi="Tahoma" w:eastAsia="Tahoma" w:cs="Tahoma"/>
          <w:b/>
          <w:bCs/>
          <w:color w:val="000000"/>
          <w:sz w:val="22"/>
          <w:szCs w:val="22"/>
        </w:rPr>
        <w:t xml:space="preserve">изборног пр</w:t>
      </w:r>
      <w:r>
        <w:rPr>
          <w:rFonts w:ascii="Tahoma" w:hAnsi="Tahoma" w:eastAsia="Tahoma" w:cs="Tahoma"/>
          <w:b/>
          <w:bCs/>
          <w:color w:val="000000"/>
          <w:sz w:val="22"/>
          <w:szCs w:val="22"/>
          <w:lang w:val="sr-Cyrl-RS"/>
        </w:rPr>
        <w:t xml:space="preserve">едмета</w:t>
      </w:r>
      <w:r>
        <w:rPr>
          <w:rFonts w:ascii="Tahoma" w:hAnsi="Tahoma" w:eastAsia="Tahoma" w:cs="Tahoma"/>
          <w:b/>
          <w:bCs/>
          <w:color w:val="000000"/>
          <w:sz w:val="22"/>
          <w:szCs w:val="22"/>
        </w:rPr>
        <w:t xml:space="preserve"> </w:t>
      </w:r>
      <w:r>
        <w:rPr>
          <w:rFonts w:ascii="Tahoma" w:hAnsi="Tahoma" w:eastAsia="Tahoma" w:cs="Tahoma"/>
          <w:color w:val="000000"/>
          <w:sz w:val="22"/>
          <w:szCs w:val="22"/>
        </w:rPr>
        <w:t xml:space="preserve">и активности и из владања, описном и бројчаном оценом, у складу са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Оцена је јавна и саопштава се ученику са образложењем.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 првом разреду основног образовања и васпитања ученик се из обавезног предмета, </w:t>
      </w:r>
      <w:r>
        <w:rPr>
          <w:rFonts w:ascii="Tahoma" w:hAnsi="Tahoma" w:eastAsia="Tahoma" w:cs="Tahoma"/>
          <w:b/>
          <w:bCs/>
          <w:color w:val="000000"/>
          <w:sz w:val="22"/>
          <w:szCs w:val="22"/>
        </w:rPr>
        <w:t xml:space="preserve">изборних </w:t>
      </w:r>
      <w:r>
        <w:rPr>
          <w:rFonts w:ascii="Tahoma" w:hAnsi="Tahoma" w:eastAsia="Tahoma" w:cs="Tahoma"/>
          <w:b/>
          <w:bCs/>
          <w:color w:val="000000"/>
          <w:sz w:val="22"/>
          <w:szCs w:val="22"/>
          <w:lang w:val="sr-Cyrl-RS"/>
        </w:rPr>
        <w:t xml:space="preserve">предмета</w:t>
      </w:r>
      <w:r>
        <w:rPr>
          <w:rFonts w:ascii="Tahoma" w:hAnsi="Tahoma" w:eastAsia="Tahoma" w:cs="Tahoma"/>
          <w:b/>
          <w:bCs/>
          <w:color w:val="000000"/>
          <w:sz w:val="22"/>
          <w:szCs w:val="22"/>
        </w:rPr>
        <w:t xml:space="preserve"> </w:t>
      </w:r>
      <w:r>
        <w:rPr>
          <w:rFonts w:ascii="Tahoma" w:hAnsi="Tahoma" w:eastAsia="Tahoma" w:cs="Tahoma"/>
          <w:color w:val="000000"/>
          <w:sz w:val="22"/>
          <w:szCs w:val="22"/>
        </w:rPr>
        <w:t xml:space="preserve">и активности оцењује описном оценом.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Од другог до осмог разреда ученик се из обавезног предмета, </w:t>
      </w:r>
      <w:r>
        <w:rPr>
          <w:rFonts w:ascii="Tahoma" w:hAnsi="Tahoma" w:eastAsia="Tahoma" w:cs="Tahoma"/>
          <w:b/>
          <w:bCs/>
          <w:color w:val="000000"/>
          <w:sz w:val="22"/>
          <w:szCs w:val="22"/>
        </w:rPr>
        <w:t xml:space="preserve">изборних пр</w:t>
      </w:r>
      <w:r>
        <w:rPr>
          <w:rFonts w:ascii="Tahoma" w:hAnsi="Tahoma" w:eastAsia="Tahoma" w:cs="Tahoma"/>
          <w:b/>
          <w:bCs/>
          <w:color w:val="000000"/>
          <w:sz w:val="22"/>
          <w:szCs w:val="22"/>
          <w:lang w:val="sr-Cyrl-RS"/>
        </w:rPr>
        <w:t xml:space="preserve">едмета</w:t>
      </w:r>
      <w:r>
        <w:rPr>
          <w:rFonts w:ascii="Tahoma" w:hAnsi="Tahoma" w:eastAsia="Tahoma" w:cs="Tahoma"/>
          <w:color w:val="000000"/>
          <w:sz w:val="22"/>
          <w:szCs w:val="22"/>
        </w:rPr>
        <w:t xml:space="preserve"> и активности оцењује описно и бројчано.</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Бројчана оцена из обавезног предмета је: одличан (5), врло добар (4), добар (3), довољан (2) и недовољан (1).</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Оцена недовољан (1) је непрелазна.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b/>
          <w:bCs/>
          <w:color w:val="000000"/>
          <w:sz w:val="22"/>
          <w:szCs w:val="22"/>
        </w:rPr>
      </w:pPr>
      <w:r>
        <w:rPr>
          <w:rFonts w:ascii="Tahoma" w:hAnsi="Tahoma" w:eastAsia="Tahoma" w:cs="Tahoma"/>
          <w:b/>
          <w:bCs/>
          <w:color w:val="000000"/>
          <w:sz w:val="22"/>
          <w:szCs w:val="22"/>
        </w:rPr>
      </w:r>
      <w:r>
        <w:rPr>
          <w:rFonts w:ascii="Tahoma" w:hAnsi="Tahoma" w:eastAsia="Tahoma" w:cs="Tahoma"/>
          <w:b/>
          <w:bCs/>
          <w:sz w:val="22"/>
          <w:szCs w:val="22"/>
        </w:rPr>
        <w:t xml:space="preserve">Успех ученика из изборних предмета и активности оцењује се описно и то: истиче се, добар и задовољава.</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Ученик се оцењује најмање четири пута у полугодишту, а ако је недељни фонд часова обавезног предмета, </w:t>
      </w:r>
      <w:r>
        <w:rPr>
          <w:rFonts w:ascii="Tahoma" w:hAnsi="Tahoma" w:eastAsia="Tahoma" w:cs="Tahoma"/>
          <w:b/>
          <w:bCs/>
          <w:color w:val="000000"/>
          <w:sz w:val="22"/>
          <w:szCs w:val="22"/>
        </w:rPr>
        <w:t xml:space="preserve">изборног пр</w:t>
      </w:r>
      <w:r>
        <w:rPr>
          <w:rFonts w:ascii="Tahoma" w:hAnsi="Tahoma" w:eastAsia="Tahoma" w:cs="Tahoma"/>
          <w:b/>
          <w:bCs/>
          <w:color w:val="000000"/>
          <w:sz w:val="22"/>
          <w:szCs w:val="22"/>
          <w:lang w:val="sr-Cyrl-RS"/>
        </w:rPr>
        <w:t xml:space="preserve">е</w:t>
      </w:r>
      <w:r>
        <w:rPr>
          <w:rFonts w:ascii="Tahoma" w:hAnsi="Tahoma" w:eastAsia="Tahoma" w:cs="Tahoma"/>
          <w:b/>
          <w:bCs/>
          <w:color w:val="000000"/>
          <w:sz w:val="22"/>
          <w:szCs w:val="22"/>
          <w:lang w:val="sr-Cyrl-RS"/>
        </w:rPr>
        <w:t xml:space="preserve">дмета</w:t>
      </w:r>
      <w:r>
        <w:rPr>
          <w:rFonts w:ascii="Tahoma" w:hAnsi="Tahoma" w:eastAsia="Tahoma" w:cs="Tahoma"/>
          <w:color w:val="000000"/>
          <w:sz w:val="22"/>
          <w:szCs w:val="22"/>
        </w:rPr>
        <w:t xml:space="preserve"> и активности један час најмање два пута у полугодишту.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Закључна оцена из обавезног предмета утврђује се на крају првог и другог полугодишта.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Закључна оцена из обавезног предмета за ученика првог разреда је описна и исказује се као напредовање ученика у остваривању исхода, ангажовање и препорука.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 првом разреду закључне оцене из обавезних предмета и из </w:t>
      </w:r>
      <w:r>
        <w:rPr>
          <w:rFonts w:ascii="Tahoma" w:hAnsi="Tahoma" w:eastAsia="Tahoma" w:cs="Tahoma"/>
          <w:b/>
          <w:bCs/>
          <w:color w:val="000000"/>
          <w:sz w:val="22"/>
          <w:szCs w:val="22"/>
        </w:rPr>
        <w:t xml:space="preserve">изборних пр</w:t>
      </w:r>
      <w:r>
        <w:rPr>
          <w:rFonts w:ascii="Tahoma" w:hAnsi="Tahoma" w:eastAsia="Tahoma" w:cs="Tahoma"/>
          <w:b/>
          <w:bCs/>
          <w:color w:val="000000"/>
          <w:sz w:val="22"/>
          <w:szCs w:val="22"/>
          <w:lang w:val="sr-Cyrl-RS"/>
        </w:rPr>
        <w:t xml:space="preserve">едмет</w:t>
      </w:r>
      <w:r>
        <w:rPr>
          <w:rFonts w:ascii="Tahoma" w:hAnsi="Tahoma" w:eastAsia="Tahoma" w:cs="Tahoma"/>
          <w:color w:val="000000"/>
          <w:sz w:val="22"/>
          <w:szCs w:val="22"/>
          <w:lang w:val="sr-Cyrl-RS"/>
        </w:rPr>
        <w:t xml:space="preserve">а</w:t>
      </w:r>
      <w:r>
        <w:rPr>
          <w:rFonts w:ascii="Tahoma" w:hAnsi="Tahoma" w:eastAsia="Tahoma" w:cs="Tahoma"/>
          <w:color w:val="000000"/>
          <w:sz w:val="22"/>
          <w:szCs w:val="22"/>
        </w:rPr>
        <w:t xml:space="preserve"> и активности уносе се у ђачку књижицу и ученик прелази у наредни разред.</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Закључна оцена из обавезног предмета за ученика од другог до осмог разреда је бројчана.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b/>
          <w:bCs/>
          <w:color w:val="000000"/>
          <w:sz w:val="22"/>
          <w:szCs w:val="22"/>
        </w:rPr>
      </w:pPr>
      <w:r>
        <w:rPr>
          <w:rFonts w:ascii="Tahoma" w:hAnsi="Tahoma" w:eastAsia="Tahoma" w:cs="Tahoma"/>
          <w:b/>
          <w:bCs/>
          <w:color w:val="000000"/>
          <w:sz w:val="22"/>
          <w:szCs w:val="22"/>
        </w:rPr>
      </w:r>
      <w:r>
        <w:rPr>
          <w:rFonts w:ascii="Tahoma" w:hAnsi="Tahoma" w:eastAsia="Tahoma" w:cs="Tahoma"/>
          <w:b/>
          <w:bCs/>
          <w:sz w:val="22"/>
          <w:szCs w:val="22"/>
        </w:rPr>
        <w:t xml:space="preserve">Закључна оцена из изборних предмета и активности је описна и то: истиче се, добар и задовољава и не утиче на општи успех ученика</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На осн</w:t>
      </w:r>
      <w:r>
        <w:rPr>
          <w:rFonts w:ascii="Tahoma" w:hAnsi="Tahoma" w:eastAsia="Tahoma" w:cs="Tahoma"/>
          <w:color w:val="000000"/>
          <w:sz w:val="22"/>
          <w:szCs w:val="22"/>
        </w:rPr>
        <w:t xml:space="preserve">ову праћења и вредновања током наставне године закључну оцену из обавезног предмета, </w:t>
      </w:r>
      <w:r>
        <w:rPr>
          <w:rFonts w:ascii="Tahoma" w:hAnsi="Tahoma" w:eastAsia="Tahoma" w:cs="Tahoma"/>
          <w:b/>
          <w:bCs/>
          <w:color w:val="000000"/>
          <w:sz w:val="22"/>
          <w:szCs w:val="22"/>
        </w:rPr>
        <w:t xml:space="preserve">изборног пр</w:t>
      </w:r>
      <w:r>
        <w:rPr>
          <w:rFonts w:ascii="Tahoma" w:hAnsi="Tahoma" w:eastAsia="Tahoma" w:cs="Tahoma"/>
          <w:b/>
          <w:bCs/>
          <w:color w:val="000000"/>
          <w:sz w:val="22"/>
          <w:szCs w:val="22"/>
          <w:lang w:val="sr-Cyrl-RS"/>
        </w:rPr>
        <w:t xml:space="preserve">едмета</w:t>
      </w:r>
      <w:r>
        <w:rPr>
          <w:rFonts w:ascii="Tahoma" w:hAnsi="Tahoma" w:eastAsia="Tahoma" w:cs="Tahoma"/>
          <w:color w:val="000000"/>
          <w:sz w:val="22"/>
          <w:szCs w:val="22"/>
        </w:rPr>
        <w:t xml:space="preserve"> и активности утврђује одељењско веће које чине наставници који предају ученику на предлог наставника, а оцену из владања на предлог одељењског старешине.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 поступку предлагања закључне оцене наставник разредне наставе, односно предметни наставник узима у обзир целокупно залагање и постигнућа ученика у току образовноваспитног рада </w:t>
      </w:r>
      <w:r>
        <w:rPr>
          <w:rFonts w:ascii="Tahoma" w:hAnsi="Tahoma" w:eastAsia="Tahoma" w:cs="Tahoma"/>
          <w:color w:val="000000"/>
          <w:sz w:val="22"/>
          <w:szCs w:val="22"/>
        </w:rPr>
        <w:t xml:space="preserve">и то: успех ученика постигнут на такмичењима, награде, похвале и дипломе, наступе на културним и спортским манифестацијама у школи и ван школе, радове ученика објављене у школском листу и другим листовима и часописима, радове на изложбама, конкурсима и сл.</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Ученику који није оцењен најмање четири пута из обавезног предмета и</w:t>
      </w:r>
      <w:r>
        <w:rPr>
          <w:rFonts w:ascii="Tahoma" w:hAnsi="Tahoma" w:eastAsia="Tahoma" w:cs="Tahoma"/>
          <w:b/>
          <w:bCs/>
          <w:color w:val="000000"/>
          <w:sz w:val="22"/>
          <w:szCs w:val="22"/>
        </w:rPr>
        <w:t xml:space="preserve"> изборног пр</w:t>
      </w:r>
      <w:r>
        <w:rPr>
          <w:rFonts w:ascii="Tahoma" w:hAnsi="Tahoma" w:eastAsia="Tahoma" w:cs="Tahoma"/>
          <w:b/>
          <w:bCs/>
          <w:color w:val="000000"/>
          <w:sz w:val="22"/>
          <w:szCs w:val="22"/>
          <w:lang w:val="sr-Cyrl-RS"/>
        </w:rPr>
        <w:t xml:space="preserve">едмета</w:t>
      </w:r>
      <w:r>
        <w:rPr>
          <w:rFonts w:ascii="Tahoma" w:hAnsi="Tahoma" w:eastAsia="Tahoma" w:cs="Tahoma"/>
          <w:color w:val="000000"/>
          <w:sz w:val="22"/>
          <w:szCs w:val="22"/>
        </w:rPr>
        <w:t xml:space="preserve"> други страни језик у току полугодишта, односно најмање два пута у току полугодишта уколико је недељни </w:t>
      </w:r>
      <w:r>
        <w:rPr>
          <w:rFonts w:ascii="Tahoma" w:hAnsi="Tahoma" w:eastAsia="Tahoma" w:cs="Tahoma"/>
          <w:color w:val="000000"/>
          <w:sz w:val="22"/>
          <w:szCs w:val="22"/>
        </w:rPr>
        <w:t xml:space="preserve">фонд обавезног предмета, </w:t>
      </w:r>
      <w:r>
        <w:rPr>
          <w:rFonts w:ascii="Tahoma" w:hAnsi="Tahoma" w:eastAsia="Tahoma" w:cs="Tahoma"/>
          <w:b/>
          <w:bCs/>
          <w:color w:val="000000"/>
          <w:sz w:val="22"/>
          <w:szCs w:val="22"/>
        </w:rPr>
        <w:t xml:space="preserve">изборног пр</w:t>
      </w:r>
      <w:r>
        <w:rPr>
          <w:rFonts w:ascii="Tahoma" w:hAnsi="Tahoma" w:eastAsia="Tahoma" w:cs="Tahoma"/>
          <w:b/>
          <w:bCs/>
          <w:color w:val="000000"/>
          <w:sz w:val="22"/>
          <w:szCs w:val="22"/>
          <w:lang w:val="sr-Cyrl-RS"/>
        </w:rPr>
        <w:t xml:space="preserve">едмета</w:t>
      </w:r>
      <w:r>
        <w:rPr>
          <w:rFonts w:ascii="Tahoma" w:hAnsi="Tahoma" w:eastAsia="Tahoma" w:cs="Tahoma"/>
          <w:color w:val="000000"/>
          <w:sz w:val="22"/>
          <w:szCs w:val="22"/>
        </w:rPr>
        <w:t xml:space="preserve"> и активности један час, не може да се утврди закључна оцена.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Ученика који редовно похађа наставу и извршава школске обавезе, а нема прописани број оцена у полугодишту, наставник је дужан да оцени на посебно организованом часу у току трајања полугодишта уз присуство одељењског старешине, педагога или психолога.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Ако наставник из било којих разлога није у могућности да организује час из става 16. овог члана, школа је дужна да обезбеди одговарајућу стручну замену.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Одељењски старешина је у обавези да редовно прати оцењивање ученика и указује наставницима на број прописаних оцена које ученик треба да има у полугодишту ради утврђивања закључне оцене.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Када обавезни предмет садржи модуле, закључна оцена се изводи на основу позитивних оцена свих модула у оквиру предмета.</w:t>
      </w:r>
      <w:r>
        <w:rPr>
          <w:rFonts w:ascii="Tahoma" w:hAnsi="Tahoma" w:cs="Tahoma"/>
          <w:color w:val="000000"/>
          <w:sz w:val="22"/>
          <w:szCs w:val="22"/>
        </w:rPr>
      </w:r>
      <w:r>
        <w:rPr>
          <w:rFonts w:ascii="Tahoma" w:hAnsi="Tahoma" w:cs="Tahoma"/>
          <w:color w:val="000000"/>
          <w:sz w:val="22"/>
          <w:szCs w:val="22"/>
        </w:rPr>
      </w:r>
    </w:p>
    <w:p>
      <w:pPr>
        <w:pBdr/>
        <w:spacing w:after="120" w:line="276" w:lineRule="auto"/>
        <w:ind/>
        <w:rPr>
          <w:rFonts w:ascii="Tahoma" w:hAnsi="Tahoma" w:cs="Tahoma"/>
          <w:b w:val="0"/>
          <w:bCs w:val="0"/>
          <w:sz w:val="22"/>
          <w:szCs w:val="22"/>
        </w:rPr>
      </w:pPr>
      <w:r>
        <w:rPr>
          <w:rFonts w:ascii="Tahoma" w:hAnsi="Tahoma" w:eastAsia="Tahoma" w:cs="Tahoma"/>
          <w:b w:val="0"/>
          <w:bCs w:val="0"/>
          <w:sz w:val="22"/>
          <w:szCs w:val="22"/>
          <w:highlight w:val="none"/>
        </w:rPr>
      </w:r>
      <w:r>
        <w:rPr>
          <w:rFonts w:ascii="Tahoma" w:hAnsi="Tahoma" w:cs="Tahoma"/>
          <w:b w:val="0"/>
          <w:bCs w:val="0"/>
          <w:sz w:val="22"/>
          <w:szCs w:val="22"/>
        </w:rPr>
      </w:r>
      <w:r>
        <w:rPr>
          <w:rFonts w:ascii="Tahoma" w:hAnsi="Tahoma" w:cs="Tahoma"/>
          <w:b w:val="0"/>
          <w:bCs w:val="0"/>
          <w:sz w:val="22"/>
          <w:szCs w:val="22"/>
        </w:rPr>
      </w:r>
    </w:p>
    <w:p>
      <w:pPr>
        <w:pBdr/>
        <w:spacing w:after="120" w:before="240"/>
        <w:ind/>
        <w:jc w:val="center"/>
        <w:rPr>
          <w:rFonts w:ascii="Tahoma" w:hAnsi="Tahoma" w:cs="Tahoma"/>
          <w:sz w:val="22"/>
          <w:szCs w:val="22"/>
        </w:rPr>
      </w:pPr>
      <w:r>
        <w:rPr>
          <w:rFonts w:ascii="Tahoma" w:hAnsi="Tahoma" w:eastAsia="Tahoma" w:cs="Tahoma"/>
          <w:b/>
          <w:sz w:val="22"/>
          <w:szCs w:val="22"/>
        </w:rPr>
        <w:t xml:space="preserve">Члан 56.</w:t>
      </w:r>
      <w:r>
        <w:rPr>
          <w:rFonts w:ascii="Tahoma" w:hAnsi="Tahoma" w:cs="Tahoma"/>
          <w:sz w:val="22"/>
          <w:szCs w:val="22"/>
        </w:rPr>
      </w:r>
      <w:r>
        <w:rPr>
          <w:rFonts w:ascii="Tahoma" w:hAnsi="Tahoma" w:cs="Tahoma"/>
          <w:sz w:val="22"/>
          <w:szCs w:val="22"/>
        </w:rPr>
      </w:r>
    </w:p>
    <w:p>
      <w:pPr>
        <w:pBdr/>
        <w:spacing w:after="120" w:line="276" w:lineRule="auto"/>
        <w:ind/>
        <w:jc w:val="both"/>
        <w:rPr>
          <w:rFonts w:ascii="Tahoma" w:hAnsi="Tahoma" w:cs="Tahoma"/>
          <w:sz w:val="22"/>
          <w:szCs w:val="22"/>
          <w:highlight w:val="none"/>
        </w:rPr>
      </w:pPr>
      <w:r>
        <w:rPr>
          <w:rFonts w:ascii="Tahoma" w:hAnsi="Tahoma" w:eastAsia="Tahoma" w:cs="Tahoma"/>
          <w:sz w:val="22"/>
          <w:szCs w:val="22"/>
        </w:rPr>
        <w:t xml:space="preserve">Општи успех ученика од другог до осмог разреда утврђује се на крају првог и другог полугодишта на основу аритметичке средине позитивних закључних бројчаних оцена из обавезних предмета и оцене из владања </w:t>
      </w:r>
      <w:r>
        <w:rPr>
          <w:rFonts w:ascii="Tahoma" w:hAnsi="Tahoma" w:eastAsia="Tahoma" w:cs="Tahoma"/>
          <w:b/>
          <w:sz w:val="22"/>
          <w:szCs w:val="22"/>
        </w:rPr>
        <w:t xml:space="preserve">почев од другог разреда</w:t>
      </w:r>
      <w:r>
        <w:rPr>
          <w:rFonts w:ascii="Tahoma" w:hAnsi="Tahoma" w:eastAsia="Tahoma" w:cs="Tahoma"/>
          <w:sz w:val="22"/>
          <w:szCs w:val="22"/>
        </w:rPr>
        <w:t xml:space="preserve">.</w:t>
      </w:r>
      <w:r>
        <w:rPr>
          <w:rFonts w:ascii="Tahoma" w:hAnsi="Tahoma" w:cs="Tahoma"/>
          <w:sz w:val="22"/>
          <w:szCs w:val="22"/>
          <w:highlight w:val="none"/>
        </w:rPr>
      </w:r>
      <w:r>
        <w:rPr>
          <w:rFonts w:ascii="Tahoma" w:hAnsi="Tahoma" w:cs="Tahoma"/>
          <w:sz w:val="22"/>
          <w:szCs w:val="22"/>
          <w:highlight w:val="none"/>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Општи успех ученика упућених на разредни, односно поправни испит утврђује се након обављеног разредног, односно поправног испита, а најкасније до 31. августа текуће школске године.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Општи успех ученика је: одличан, врло добар, добар, довољан и недовољан.</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Ученик је постигао општи успех:</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 одличан - ако има средњу оцену најмање 4,50;</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2) врло добар - ако има средњу оцену од 3,50 закључно са 4,49;</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3) добар - ако има средњу оцену од 2,50 закључно са 3,49;</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4) довољан успех - ако има средњу оцену до 2,49.</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Ученик није са успехом завршио разред уколико има више од две недовољне оцене, осим оцене из владања, или није положио поправни испит, осим ученика другог и трећег разреда основне школе који се преводи у наредни разред.</w:t>
      </w:r>
      <w:r>
        <w:rPr>
          <w:rFonts w:ascii="Tahoma" w:hAnsi="Tahoma" w:cs="Tahoma"/>
          <w:color w:val="000000"/>
          <w:sz w:val="22"/>
          <w:szCs w:val="22"/>
        </w:rPr>
      </w:r>
      <w:r>
        <w:rPr>
          <w:rFonts w:ascii="Tahoma" w:hAnsi="Tahoma" w:cs="Tahoma"/>
          <w:color w:val="000000"/>
          <w:sz w:val="22"/>
          <w:szCs w:val="22"/>
        </w:rPr>
      </w:r>
    </w:p>
    <w:p>
      <w:pPr>
        <w:pBdr/>
        <w:spacing w:after="120" w:line="276" w:lineRule="auto"/>
        <w:ind/>
        <w:rPr>
          <w:rFonts w:ascii="Tahoma" w:hAnsi="Tahoma" w:cs="Tahoma"/>
          <w:sz w:val="22"/>
          <w:szCs w:val="22"/>
        </w:rPr>
      </w:pPr>
      <w:r>
        <w:rPr>
          <w:rFonts w:ascii="Tahoma" w:hAnsi="Tahoma" w:eastAsia="Tahoma" w:cs="Tahoma"/>
          <w:sz w:val="22"/>
          <w:szCs w:val="22"/>
          <w:highlight w:val="none"/>
        </w:rPr>
      </w:r>
      <w:r>
        <w:rPr>
          <w:rFonts w:ascii="Tahoma" w:hAnsi="Tahoma" w:cs="Tahoma"/>
          <w:sz w:val="22"/>
          <w:szCs w:val="22"/>
        </w:rPr>
      </w:r>
      <w:r>
        <w:rPr>
          <w:rFonts w:ascii="Tahoma" w:hAnsi="Tahoma" w:cs="Tahoma"/>
          <w:sz w:val="22"/>
          <w:szCs w:val="22"/>
        </w:rPr>
      </w:r>
    </w:p>
    <w:p>
      <w:pPr>
        <w:pBdr/>
        <w:spacing w:after="120" w:before="240"/>
        <w:ind/>
        <w:jc w:val="center"/>
        <w:rPr>
          <w:rFonts w:ascii="Tahoma" w:hAnsi="Tahoma" w:cs="Tahoma"/>
          <w:sz w:val="22"/>
          <w:szCs w:val="22"/>
        </w:rPr>
      </w:pPr>
      <w:r>
        <w:rPr>
          <w:rFonts w:ascii="Tahoma" w:hAnsi="Tahoma" w:eastAsia="Tahoma" w:cs="Tahoma"/>
          <w:b/>
          <w:sz w:val="22"/>
          <w:szCs w:val="22"/>
        </w:rPr>
        <w:t xml:space="preserve">Члан 57.</w:t>
      </w:r>
      <w:r>
        <w:rPr>
          <w:rFonts w:ascii="Tahoma" w:hAnsi="Tahoma" w:cs="Tahoma"/>
          <w:sz w:val="22"/>
          <w:szCs w:val="22"/>
        </w:rPr>
      </w:r>
      <w:r>
        <w:rPr>
          <w:rFonts w:ascii="Tahoma" w:hAnsi="Tahoma" w:cs="Tahoma"/>
          <w:sz w:val="22"/>
          <w:szCs w:val="22"/>
        </w:rPr>
      </w:r>
    </w:p>
    <w:p>
      <w:pPr>
        <w:pBdr/>
        <w:spacing w:after="120" w:line="276" w:lineRule="auto"/>
        <w:ind/>
        <w:jc w:val="both"/>
        <w:rPr>
          <w:rFonts w:ascii="Tahoma" w:hAnsi="Tahoma" w:cs="Tahoma"/>
          <w:b w:val="0"/>
          <w:bCs w:val="0"/>
          <w:sz w:val="22"/>
          <w:szCs w:val="22"/>
          <w:highlight w:val="none"/>
        </w:rPr>
      </w:pPr>
      <w:r>
        <w:rPr>
          <w:rFonts w:ascii="Tahoma" w:hAnsi="Tahoma" w:eastAsia="Tahoma" w:cs="Tahoma"/>
          <w:sz w:val="22"/>
          <w:szCs w:val="22"/>
        </w:rPr>
      </w:r>
      <w:r>
        <w:rPr>
          <w:rFonts w:ascii="Tahoma" w:hAnsi="Tahoma" w:eastAsia="Tahoma" w:cs="Tahoma"/>
          <w:color w:val="000000"/>
          <w:sz w:val="22"/>
          <w:szCs w:val="22"/>
        </w:rPr>
        <w:t xml:space="preserve">Владање ученика у првом разреду основног образовања и васпитања оцењује се описно у току и на крају полугодишта.</w:t>
        <w:br/>
        <w:t xml:space="preserve">Закључна оцена из владања ученика из става 1. овог члана јесте: примерно; врло добро; добро; задовољавајуће и незадовољавајуће и не утиче на оп</w:t>
      </w:r>
      <w:r>
        <w:rPr>
          <w:rFonts w:ascii="Tahoma" w:hAnsi="Tahoma" w:eastAsia="Tahoma" w:cs="Tahoma"/>
          <w:color w:val="000000"/>
          <w:sz w:val="22"/>
          <w:szCs w:val="22"/>
        </w:rPr>
        <w:t xml:space="preserve">шти успех ученика.</w:t>
        <w:br/>
      </w:r>
      <w:r>
        <w:rPr>
          <w:rFonts w:ascii="Tahoma" w:hAnsi="Tahoma" w:eastAsia="Tahoma" w:cs="Tahoma"/>
          <w:b/>
          <w:color w:val="000000"/>
          <w:sz w:val="22"/>
          <w:szCs w:val="22"/>
          <w:u w:val="none"/>
        </w:rPr>
        <w:t xml:space="preserve">Владање ученика од другог до осмог разреда основног образовања и васпитања оцењује се бројчано у току и на крају полугодишта</w:t>
      </w:r>
      <w:r>
        <w:rPr>
          <w:rFonts w:ascii="Tahoma" w:hAnsi="Tahoma" w:eastAsia="Tahoma" w:cs="Tahoma"/>
          <w:color w:val="000000"/>
          <w:sz w:val="22"/>
          <w:szCs w:val="22"/>
        </w:rPr>
        <w:t xml:space="preserve">.</w:t>
        <w:br/>
      </w:r>
      <w:r>
        <w:rPr>
          <w:rFonts w:ascii="Tahoma" w:hAnsi="Tahoma" w:eastAsia="Tahoma" w:cs="Tahoma"/>
          <w:b/>
          <w:color w:val="000000"/>
          <w:sz w:val="22"/>
          <w:szCs w:val="22"/>
          <w:u w:val="none"/>
        </w:rPr>
        <w:t xml:space="preserve">Оцена из владања из става 3. овог члана јесте бројчана, и то: примерно (5), врло добро (4), добро (3), задовољавајуће (2) и незадовољавајуће (1), и утиче на општи успех ученика</w:t>
      </w:r>
      <w:r>
        <w:rPr>
          <w:rFonts w:ascii="Tahoma" w:hAnsi="Tahoma" w:eastAsia="Tahoma" w:cs="Tahoma"/>
          <w:color w:val="000000"/>
          <w:sz w:val="22"/>
          <w:szCs w:val="22"/>
        </w:rPr>
        <w:t xml:space="preserve">.</w:t>
      </w:r>
      <w:r>
        <w:rPr>
          <w:rFonts w:ascii="Tahoma" w:hAnsi="Tahoma" w:cs="Tahoma"/>
          <w:b w:val="0"/>
          <w:bCs w:val="0"/>
          <w:sz w:val="22"/>
          <w:szCs w:val="22"/>
          <w:highlight w:val="none"/>
        </w:rPr>
      </w:r>
      <w:r>
        <w:rPr>
          <w:rFonts w:ascii="Tahoma" w:hAnsi="Tahoma" w:cs="Tahoma"/>
          <w:b w:val="0"/>
          <w:bCs w:val="0"/>
          <w:sz w:val="22"/>
          <w:szCs w:val="22"/>
          <w:highlight w:val="none"/>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Приликом оцењивања владања сагледава се понашање ученика у целини, имајући при том у виду и ангажовање ученика у активностима изван наставе у складу са школским програмом </w:t>
      </w:r>
      <w:r>
        <w:rPr>
          <w:rFonts w:ascii="Tahoma" w:hAnsi="Tahoma" w:eastAsia="Tahoma" w:cs="Tahoma"/>
          <w:b w:val="0"/>
          <w:bCs w:val="0"/>
          <w:i/>
          <w:iCs/>
          <w:color w:val="000000"/>
          <w:sz w:val="22"/>
          <w:szCs w:val="22"/>
        </w:rPr>
        <w:t xml:space="preserve">(слободне активности, ученичка задруга, заштита животне средине, заштита </w:t>
      </w:r>
      <w:r>
        <w:rPr>
          <w:rFonts w:ascii="Tahoma" w:hAnsi="Tahoma" w:eastAsia="Tahoma" w:cs="Tahoma"/>
          <w:b w:val="0"/>
          <w:bCs w:val="0"/>
          <w:i/>
          <w:iCs/>
          <w:color w:val="000000"/>
          <w:sz w:val="22"/>
          <w:szCs w:val="22"/>
        </w:rPr>
        <w:t xml:space="preserve">од насиља, злостављања и занемаривања и програми превенције других облика ризичног понашања, културна активност школе)</w:t>
      </w:r>
      <w:r>
        <w:rPr>
          <w:rFonts w:ascii="Tahoma" w:hAnsi="Tahoma" w:eastAsia="Tahoma" w:cs="Tahoma"/>
          <w:b w:val="0"/>
          <w:bCs w:val="0"/>
          <w:color w:val="000000"/>
          <w:sz w:val="22"/>
          <w:szCs w:val="22"/>
        </w:rPr>
        <w:t xml:space="preserve">.</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 оцену из владања не утичу оцене из обавезног предмета, изборних програма и активности.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highlight w:val="none"/>
        </w:rPr>
      </w:pPr>
      <w:r>
        <w:rPr>
          <w:rFonts w:ascii="Tahoma" w:hAnsi="Tahoma" w:eastAsia="Tahoma" w:cs="Tahoma"/>
          <w:b w:val="0"/>
          <w:bCs w:val="0"/>
          <w:color w:val="000000"/>
          <w:sz w:val="22"/>
          <w:szCs w:val="22"/>
        </w:rPr>
        <w:t xml:space="preserve">Закључну оцену из владања на предлог одељењског старешине утврђује одељењско веће.</w:t>
      </w:r>
      <w:r>
        <w:rPr>
          <w:rFonts w:ascii="Tahoma" w:hAnsi="Tahoma" w:cs="Tahoma"/>
          <w:b w:val="0"/>
          <w:bCs w:val="0"/>
          <w:color w:val="000000"/>
          <w:sz w:val="22"/>
          <w:szCs w:val="22"/>
          <w:highlight w:val="none"/>
        </w:rPr>
      </w:r>
      <w:r>
        <w:rPr>
          <w:rFonts w:ascii="Tahoma" w:hAnsi="Tahoma" w:cs="Tahoma"/>
          <w:b w:val="0"/>
          <w:bCs w:val="0"/>
          <w:color w:val="000000"/>
          <w:sz w:val="22"/>
          <w:szCs w:val="22"/>
          <w:highlight w:val="none"/>
        </w:rPr>
      </w:r>
    </w:p>
    <w:p>
      <w:pPr>
        <w:pBdr/>
        <w:spacing w:after="54" w:before="163" w:line="240" w:lineRule="auto"/>
        <w:ind/>
        <w:jc w:val="both"/>
        <w:rPr>
          <w:rFonts w:ascii="Tahoma" w:hAnsi="Tahoma" w:cs="Tahoma"/>
          <w:b/>
          <w:bCs/>
          <w:i/>
          <w:iCs/>
          <w:color w:val="000000"/>
          <w:sz w:val="22"/>
          <w:szCs w:val="22"/>
        </w:rPr>
      </w:pPr>
      <w:r>
        <w:rPr>
          <w:rFonts w:ascii="Tahoma" w:hAnsi="Tahoma" w:eastAsia="Tahoma" w:cs="Tahoma"/>
          <w:b/>
          <w:bCs/>
          <w:i/>
          <w:iCs/>
          <w:color w:val="000000"/>
          <w:sz w:val="22"/>
          <w:szCs w:val="22"/>
        </w:rPr>
        <w:t xml:space="preserve">Додатна подршка у образовању и васпитању</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62" w:name="sadrzaj63"/>
      <w:r>
        <w:rPr>
          <w:rFonts w:ascii="Tahoma" w:hAnsi="Tahoma" w:eastAsia="Tahoma" w:cs="Tahoma"/>
          <w:sz w:val="22"/>
          <w:szCs w:val="22"/>
        </w:rPr>
      </w:r>
      <w:bookmarkEnd w:id="62"/>
      <w:r>
        <w:rPr>
          <w:rFonts w:ascii="Tahoma" w:hAnsi="Tahoma" w:eastAsia="Tahoma" w:cs="Tahoma"/>
          <w:b/>
          <w:bCs/>
          <w:color w:val="000000"/>
          <w:sz w:val="22"/>
          <w:szCs w:val="22"/>
        </w:rPr>
        <w:t xml:space="preserve">Члан 58.</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Детету и ученику коме је услед социјалне ускраћености, сметњи у развоју, инвалидитета, тешкоћа у учењу, ризика од раног напуштања школовања и других раз</w:t>
      </w:r>
      <w:r>
        <w:rPr>
          <w:rFonts w:ascii="Tahoma" w:hAnsi="Tahoma" w:eastAsia="Tahoma" w:cs="Tahoma"/>
          <w:color w:val="000000"/>
          <w:sz w:val="22"/>
          <w:szCs w:val="22"/>
        </w:rPr>
        <w:t xml:space="preserve">лога потребна додатна подршка у образовању и васпитању, Школа обезбеђује отклањање физичких и комуникацијских препрека, прилагођавање начина остваривања школског програма и израду, доношење и остваривање индивидуалног образовног плана, у складу са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Циљ додатне подршке у образовању и васпитању јесте постизање оптималног укључивања ученика у редован образовно-васпитни рад, осамостаљивање у вршњачком колективу и његово напредовање.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 остварива</w:t>
      </w:r>
      <w:r>
        <w:rPr>
          <w:rFonts w:ascii="Tahoma" w:hAnsi="Tahoma" w:eastAsia="Tahoma" w:cs="Tahoma"/>
          <w:b w:val="0"/>
          <w:bCs w:val="0"/>
          <w:color w:val="000000"/>
          <w:sz w:val="22"/>
          <w:szCs w:val="22"/>
        </w:rPr>
        <w:t xml:space="preserve">ње додатне подршке у образовању и васпитању, директор школе, наставник, стручни сарадник, васпитач, педагошки асистент и родитељ, односно други законски заступник може да добије посебну стручну помоћ у погледу спровођења инклузивног образовања и васпитања.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Ради остваривања додатне подршке у образовању и васпитању, школа остварује с</w:t>
      </w:r>
      <w:r>
        <w:rPr>
          <w:rFonts w:ascii="Tahoma" w:hAnsi="Tahoma" w:eastAsia="Tahoma" w:cs="Tahoma"/>
          <w:b w:val="0"/>
          <w:bCs w:val="0"/>
          <w:color w:val="000000"/>
          <w:sz w:val="22"/>
          <w:szCs w:val="22"/>
        </w:rPr>
        <w:t xml:space="preserve">арадњу са органима јединице локалне самоуправе, као и са школом за ученике са сметњама у развоју и инвалидитетом, односно школом која има одељење за ученике са сметњама у развоју, другим организацијама, установама и институцијама на локалном и ширем нивоу.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Школа је у обавези да успостави сарадњу са другом школом у којој ученик који остварује право на додатну подршку наставља стицање образовања, а у циљу остваривања континуитета додатне подршке.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Посебну стручну помоћ из става 3. овог члана могу да пружају лица компетентна у области инклузивног образовања и васпитања и школе које су својим активностима постале примери добре праксе у спровођењу инклузивног образовања и васпитања.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Листе лица и школа из става 6. овог члана утврђује министар.</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Листе из става 7. овог члана објављују се на званичној интернет страни Министарства.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 </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both"/>
        <w:rPr>
          <w:rFonts w:ascii="Tahoma" w:hAnsi="Tahoma" w:cs="Tahoma"/>
          <w:b/>
          <w:bCs/>
          <w:i/>
          <w:iCs/>
          <w:color w:val="000000"/>
          <w:sz w:val="22"/>
          <w:szCs w:val="22"/>
        </w:rPr>
      </w:pPr>
      <w:r>
        <w:rPr>
          <w:rFonts w:ascii="Tahoma" w:hAnsi="Tahoma" w:eastAsia="Tahoma" w:cs="Tahoma"/>
          <w:b/>
          <w:bCs/>
          <w:i/>
          <w:iCs/>
          <w:color w:val="000000"/>
          <w:sz w:val="22"/>
          <w:szCs w:val="22"/>
        </w:rPr>
        <w:t xml:space="preserve">Ослобађање од наставе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63" w:name="sadrzaj64"/>
      <w:r>
        <w:rPr>
          <w:rFonts w:ascii="Tahoma" w:hAnsi="Tahoma" w:eastAsia="Tahoma" w:cs="Tahoma"/>
          <w:sz w:val="22"/>
          <w:szCs w:val="22"/>
        </w:rPr>
      </w:r>
      <w:bookmarkEnd w:id="63"/>
      <w:r>
        <w:rPr>
          <w:rFonts w:ascii="Tahoma" w:hAnsi="Tahoma" w:eastAsia="Tahoma" w:cs="Tahoma"/>
          <w:b/>
          <w:bCs/>
          <w:color w:val="000000"/>
          <w:sz w:val="22"/>
          <w:szCs w:val="22"/>
        </w:rPr>
        <w:t xml:space="preserve">Члан 59.</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Ученик може бити, привремено или за одређену школску годину, ослобођен од практичног дела наставе физичког и здравственог васпитања, у целини или делимично.</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Директор доноси одлуку о ослобађању ученика од практичног дела наставе физичког и здравственог васпитања на основу предлога изабраног лекара.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Ученик који је ослобођен практичног дела наставе физичког и здравственог васпитања оцењује се на основу теоријских знања, у складу са програмом предмета.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Изузетно, ученик може да буде ослобођен наставе страног језика за одређену школску годину и одређени разред на основу одговарајућег уверења о положеном испиту из страног језика, издатом од стране Школе, у складу са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Похваљивање и награђивање ученика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64" w:name="sadrzaj65"/>
      <w:r>
        <w:rPr>
          <w:rFonts w:ascii="Tahoma" w:hAnsi="Tahoma" w:eastAsia="Tahoma" w:cs="Tahoma"/>
          <w:sz w:val="22"/>
          <w:szCs w:val="22"/>
        </w:rPr>
      </w:r>
      <w:bookmarkEnd w:id="64"/>
      <w:r>
        <w:rPr>
          <w:rFonts w:ascii="Tahoma" w:hAnsi="Tahoma" w:eastAsia="Tahoma" w:cs="Tahoma"/>
          <w:b/>
          <w:bCs/>
          <w:color w:val="000000"/>
          <w:sz w:val="22"/>
          <w:szCs w:val="22"/>
        </w:rPr>
        <w:t xml:space="preserve">Члан 60.</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Ученик који се истиче у учењу и владању похваљује се или награђује.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Правилником о похваљивању и награђивању ученика Школе одређују се услови и начин за додељивање похвала и награда, као и за избор ученика генерације.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 току школовања ученику се додељује диплома или награда за изузетан општи успех, односно диплома за изузетан успех из појединих наставних предмета и изузетног постигнућа у било којој области рада Школе.</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Ученички парламент</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65" w:name="sadrzaj67"/>
      <w:r>
        <w:rPr>
          <w:rFonts w:ascii="Tahoma" w:hAnsi="Tahoma" w:eastAsia="Tahoma" w:cs="Tahoma"/>
          <w:sz w:val="22"/>
          <w:szCs w:val="22"/>
        </w:rPr>
      </w:r>
      <w:bookmarkEnd w:id="65"/>
      <w:r>
        <w:rPr>
          <w:rFonts w:ascii="Tahoma" w:hAnsi="Tahoma" w:eastAsia="Tahoma" w:cs="Tahoma"/>
          <w:b/>
          <w:bCs/>
          <w:color w:val="000000"/>
          <w:sz w:val="22"/>
          <w:szCs w:val="22"/>
        </w:rPr>
        <w:t xml:space="preserve">Члан 6</w:t>
      </w:r>
      <w:r>
        <w:rPr>
          <w:rFonts w:ascii="Tahoma" w:hAnsi="Tahoma" w:eastAsia="Tahoma" w:cs="Tahoma"/>
          <w:b/>
          <w:bCs/>
          <w:color w:val="000000"/>
          <w:sz w:val="22"/>
          <w:szCs w:val="22"/>
          <w:lang w:val="sr-Latn-RS"/>
        </w:rPr>
        <w:t xml:space="preserve">1</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За ученике седмог и осмог разреда организује се ученички парламент, у складу са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Ученички парламент на крају сваке школске године доставља извештај о свом раду Школском одбору и Савету родитеља Школе.</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Превоз и исхрана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66" w:name="sadrzaj68"/>
      <w:r>
        <w:rPr>
          <w:rFonts w:ascii="Tahoma" w:hAnsi="Tahoma" w:eastAsia="Tahoma" w:cs="Tahoma"/>
          <w:sz w:val="22"/>
          <w:szCs w:val="22"/>
        </w:rPr>
      </w:r>
      <w:bookmarkEnd w:id="66"/>
      <w:r>
        <w:rPr>
          <w:rFonts w:ascii="Tahoma" w:hAnsi="Tahoma" w:eastAsia="Tahoma" w:cs="Tahoma"/>
          <w:b/>
          <w:bCs/>
          <w:color w:val="000000"/>
          <w:sz w:val="22"/>
          <w:szCs w:val="22"/>
        </w:rPr>
        <w:t xml:space="preserve">Члан 6</w:t>
      </w:r>
      <w:r>
        <w:rPr>
          <w:rFonts w:ascii="Tahoma" w:hAnsi="Tahoma" w:eastAsia="Tahoma" w:cs="Tahoma"/>
          <w:b/>
          <w:bCs/>
          <w:color w:val="000000"/>
          <w:sz w:val="22"/>
          <w:szCs w:val="22"/>
          <w:lang w:val="sr-Latn-RS"/>
        </w:rPr>
        <w:t xml:space="preserve">2</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Ученик који је настањен на удаљености већој од четири километра од седишта Школе има право на бесплатан превоз.</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Ученик има право на бесплатан превоз и у случају када похађа школу на територији друге јединице локалне самоуправе, ако је та школа на удаљености већој од четири километра и најближа је месту пребивалишта ученика.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Ученик са сметњама у развоју и инвалидитетом има право на бесплатан превоз, без обзира на удаљеност његовог пребивалишта од Школе.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у оквиру школског објекта, у сарадњи са </w:t>
      </w:r>
      <w:r>
        <w:rPr>
          <w:rFonts w:ascii="Tahoma" w:hAnsi="Tahoma" w:eastAsia="Tahoma" w:cs="Tahoma"/>
          <w:color w:val="000000"/>
          <w:sz w:val="22"/>
          <w:szCs w:val="22"/>
          <w:lang w:val="sr-Cyrl-RS"/>
        </w:rPr>
        <w:t xml:space="preserve">локалном управом </w:t>
      </w:r>
      <w:r>
        <w:rPr>
          <w:rFonts w:ascii="Tahoma" w:hAnsi="Tahoma" w:eastAsia="Tahoma" w:cs="Tahoma"/>
          <w:color w:val="000000"/>
          <w:sz w:val="22"/>
          <w:szCs w:val="22"/>
        </w:rPr>
        <w:t xml:space="preserve">, организује исхрану за ученике.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у договору са јединицом локалне самоуправе и донаторима може да обезбеди за све ученике бесплатну исхрану у целини или делимично.</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Средства за виши</w:t>
      </w:r>
      <w:r>
        <w:rPr>
          <w:rFonts w:ascii="Tahoma" w:hAnsi="Tahoma" w:eastAsia="Tahoma" w:cs="Tahoma"/>
          <w:color w:val="000000"/>
          <w:sz w:val="22"/>
          <w:szCs w:val="22"/>
        </w:rPr>
        <w:t xml:space="preserve"> квалитет образовања, која Школа остварује по основу учешћа родитеља, односно другог законског заступника, јединице локалне самоуправе, донатора, спонзора, проширене делатности и ученичке задруге, </w:t>
      </w:r>
      <w:r>
        <w:rPr>
          <w:rFonts w:ascii="Tahoma" w:hAnsi="Tahoma" w:eastAsia="Tahoma" w:cs="Tahoma"/>
          <w:color w:val="000000"/>
          <w:sz w:val="22"/>
          <w:szCs w:val="22"/>
        </w:rPr>
        <w:t xml:space="preserve"> дужна је приоритетно да користи за исхрану и помоћ ученика.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60" w:before="60" w:line="240" w:lineRule="auto"/>
        <w:ind/>
        <w:rPr>
          <w:rFonts w:ascii="Tahoma" w:hAnsi="Tahoma" w:cs="Tahoma"/>
          <w:b w:val="0"/>
          <w:bCs w:val="0"/>
          <w:color w:val="000000"/>
          <w:sz w:val="22"/>
          <w:szCs w:val="22"/>
          <w:highlight w:val="none"/>
        </w:rPr>
      </w:pPr>
      <w:r>
        <w:rPr>
          <w:rFonts w:ascii="Tahoma" w:hAnsi="Tahoma" w:eastAsia="Tahoma" w:cs="Tahoma"/>
          <w:color w:val="000000"/>
          <w:sz w:val="22"/>
          <w:szCs w:val="22"/>
        </w:rPr>
      </w:r>
      <w:r>
        <w:rPr>
          <w:rFonts w:ascii="Tahoma" w:hAnsi="Tahoma" w:cs="Tahoma"/>
          <w:b w:val="0"/>
          <w:bCs w:val="0"/>
          <w:color w:val="000000"/>
          <w:sz w:val="22"/>
          <w:szCs w:val="22"/>
          <w:highlight w:val="none"/>
        </w:rPr>
      </w:r>
      <w:r>
        <w:rPr>
          <w:rFonts w:ascii="Tahoma" w:hAnsi="Tahoma" w:cs="Tahoma"/>
          <w:b w:val="0"/>
          <w:bCs w:val="0"/>
          <w:color w:val="000000"/>
          <w:sz w:val="22"/>
          <w:szCs w:val="22"/>
          <w:highlight w:val="none"/>
        </w:rPr>
      </w:r>
    </w:p>
    <w:p>
      <w:pPr>
        <w:pBdr/>
        <w:spacing w:after="60" w:before="60"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highlight w:val="none"/>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163" w:before="163" w:line="240" w:lineRule="auto"/>
        <w:ind/>
        <w:jc w:val="left"/>
        <w:rPr>
          <w:rFonts w:ascii="Tahoma" w:hAnsi="Tahoma" w:cs="Tahoma"/>
          <w:b/>
          <w:bCs/>
          <w:i/>
          <w:iCs/>
          <w:color w:val="000000"/>
          <w:sz w:val="22"/>
          <w:szCs w:val="22"/>
        </w:rPr>
      </w:pPr>
      <w:r>
        <w:rPr>
          <w:rFonts w:ascii="Tahoma" w:hAnsi="Tahoma" w:eastAsia="Tahoma" w:cs="Tahoma"/>
          <w:sz w:val="22"/>
          <w:szCs w:val="22"/>
        </w:rPr>
      </w:r>
      <w:bookmarkStart w:id="67" w:name="sadrzaj69"/>
      <w:r>
        <w:rPr>
          <w:rFonts w:ascii="Tahoma" w:hAnsi="Tahoma" w:eastAsia="Tahoma" w:cs="Tahoma"/>
          <w:sz w:val="22"/>
          <w:szCs w:val="22"/>
        </w:rPr>
      </w:r>
      <w:bookmarkEnd w:id="67"/>
      <w:r>
        <w:rPr>
          <w:rFonts w:ascii="Tahoma" w:hAnsi="Tahoma" w:eastAsia="Tahoma" w:cs="Tahoma"/>
          <w:b/>
          <w:bCs/>
          <w:i/>
          <w:iCs/>
          <w:color w:val="000000"/>
          <w:sz w:val="22"/>
          <w:szCs w:val="22"/>
        </w:rPr>
        <w:t xml:space="preserve">VI ПРАВА ДЕТЕТА И УЧЕНИКА, ОБАВЕЗЕ И ОДГОВОРНОСТ УЧЕНИКА</w:t>
      </w:r>
      <w:r>
        <w:rPr>
          <w:rFonts w:ascii="Tahoma" w:hAnsi="Tahoma" w:cs="Tahoma"/>
          <w:b/>
          <w:bCs/>
          <w:i/>
          <w:iCs/>
          <w:color w:val="000000"/>
          <w:sz w:val="22"/>
          <w:szCs w:val="22"/>
        </w:rPr>
      </w:r>
      <w:r>
        <w:rPr>
          <w:rFonts w:ascii="Tahoma" w:hAnsi="Tahoma" w:cs="Tahoma"/>
          <w:b/>
          <w:bCs/>
          <w:i/>
          <w:iCs/>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Права детета и ученика</w:t>
      </w:r>
      <w:bookmarkStart w:id="68" w:name="sadrzaj70"/>
      <w:r>
        <w:rPr>
          <w:rFonts w:ascii="Tahoma" w:hAnsi="Tahoma" w:eastAsia="Tahoma" w:cs="Tahoma"/>
          <w:sz w:val="22"/>
          <w:szCs w:val="22"/>
        </w:rPr>
      </w:r>
      <w:bookmarkEnd w:id="68"/>
      <w:r>
        <w:rPr>
          <w:rFonts w:ascii="Tahoma" w:hAnsi="Tahoma" w:cs="Tahoma"/>
          <w:b/>
          <w:bCs/>
          <w:i/>
          <w:iCs/>
          <w:color w:val="000000"/>
          <w:sz w:val="22"/>
          <w:szCs w:val="22"/>
        </w:rPr>
      </w:r>
      <w:r>
        <w:rPr>
          <w:rFonts w:ascii="Tahoma" w:hAnsi="Tahoma" w:cs="Tahoma"/>
          <w:b/>
          <w:bCs/>
          <w:i/>
          <w:iCs/>
          <w:color w:val="000000"/>
          <w:sz w:val="22"/>
          <w:szCs w:val="22"/>
        </w:rPr>
      </w:r>
    </w:p>
    <w:p>
      <w:pPr>
        <w:pBdr/>
        <w:spacing w:after="54" w:before="163" w:line="240" w:lineRule="auto"/>
        <w:ind/>
        <w:jc w:val="center"/>
        <w:rPr>
          <w:rFonts w:ascii="Tahoma" w:hAnsi="Tahoma" w:cs="Tahoma"/>
          <w:b/>
          <w:bCs/>
          <w:i/>
          <w:iCs/>
          <w:color w:val="000000"/>
          <w:sz w:val="22"/>
          <w:szCs w:val="22"/>
        </w:rPr>
      </w:pPr>
      <w:r>
        <w:rPr>
          <w:rFonts w:ascii="Tahoma" w:hAnsi="Tahoma" w:eastAsia="Tahoma" w:cs="Tahoma"/>
          <w:b/>
          <w:bCs/>
          <w:color w:val="000000"/>
          <w:sz w:val="22"/>
          <w:szCs w:val="22"/>
        </w:rPr>
        <w:t xml:space="preserve">Члан 6</w:t>
      </w:r>
      <w:r>
        <w:rPr>
          <w:rFonts w:ascii="Tahoma" w:hAnsi="Tahoma" w:eastAsia="Tahoma" w:cs="Tahoma"/>
          <w:b/>
          <w:bCs/>
          <w:color w:val="000000"/>
          <w:sz w:val="22"/>
          <w:szCs w:val="22"/>
          <w:lang w:val="sr-Latn-RS"/>
        </w:rPr>
        <w:t xml:space="preserve">3</w:t>
      </w:r>
      <w:r>
        <w:rPr>
          <w:rFonts w:ascii="Tahoma" w:hAnsi="Tahoma" w:eastAsia="Tahoma" w:cs="Tahoma"/>
          <w:b/>
          <w:bCs/>
          <w:color w:val="000000"/>
          <w:sz w:val="22"/>
          <w:szCs w:val="22"/>
        </w:rPr>
        <w:t xml:space="preserve">.</w:t>
      </w:r>
      <w:r>
        <w:rPr>
          <w:rFonts w:ascii="Tahoma" w:hAnsi="Tahoma" w:cs="Tahoma"/>
          <w:b/>
          <w:bCs/>
          <w:i/>
          <w:iCs/>
          <w:color w:val="000000"/>
          <w:sz w:val="22"/>
          <w:szCs w:val="22"/>
        </w:rPr>
      </w:r>
      <w:r>
        <w:rPr>
          <w:rFonts w:ascii="Tahoma" w:hAnsi="Tahoma" w:cs="Tahoma"/>
          <w:b/>
          <w:bCs/>
          <w:i/>
          <w:i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Права детета и ученика остварују се у складу са потврђеним међународним уговорима, овим и другим законима.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Установа, односно запослени у установи дужни су да обезбеде остваривање права детета и ученика, а нарочито право на: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 квалитетан образовноваспитни рад који обезбеђује остваривање принципа и циљева из чл. 7. и 8. ЗОСОВ-а;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2) уважавање личности;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3) подршку за свестрани развој личности, подршку за посебно исказане таленте и њихову афирмацију;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4) заштиту од дискриминације, насиља, злостављања и занемаривања;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5) благовремену и потпуну информацију о питањима од значаја за образовање и васпитање;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6) информације о правима и обавезама;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7) учествовање у раду органа школе, у складу са овим и посебним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8) слободу удруживања у различите групе, клубове и организовање ученичког парламента;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9) јавност и образложење оцене и подношење приговора на оцену и испит;</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10) покретање иницијативе за преиспитивање одговорности учесника у образовно-васпитном процесу уколико права из става 2. т. 1)–9) овог члана нису остварена;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11) заштиту и правично поступање установе према детету и ученику;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12) стипендију, кредит, смештај и исхрану у дому ученика, у складу са посебним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13) друга права у области образовања и васпитања, у складу са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Ученик, родитељ, односно други законски заступник детета </w:t>
      </w:r>
      <w:r>
        <w:rPr>
          <w:rFonts w:ascii="Tahoma" w:hAnsi="Tahoma" w:eastAsia="Tahoma" w:cs="Tahoma"/>
          <w:color w:val="000000"/>
          <w:sz w:val="22"/>
          <w:szCs w:val="22"/>
        </w:rPr>
        <w:t xml:space="preserve">и ученика може да поднесе писмену пријаву директору установе у случају повреде права из става 2. овог члана или непримереног понашања запослених према детету и ученику, у складу са општим актом установе, у року од осам дана од дана сазнања о повреди права.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Запослени у установи дужан је да одмах по сазнању, а најкасније наредног радног дана поднесе писмену пријаву директору да је учињена повреда права детета и ученика.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Директор је дужан да пријаву из ст. 3. и 4. овог члана размотри и да, уз консултацију са учеником и родитељем, односно другим законским заступником детета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t xml:space="preserve"> </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Обавезе ученика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69" w:name="sadrzaj71"/>
      <w:r>
        <w:rPr>
          <w:rFonts w:ascii="Tahoma" w:hAnsi="Tahoma" w:eastAsia="Tahoma" w:cs="Tahoma"/>
          <w:sz w:val="22"/>
          <w:szCs w:val="22"/>
        </w:rPr>
      </w:r>
      <w:bookmarkEnd w:id="69"/>
      <w:r>
        <w:rPr>
          <w:rFonts w:ascii="Tahoma" w:hAnsi="Tahoma" w:eastAsia="Tahoma" w:cs="Tahoma"/>
          <w:b/>
          <w:bCs/>
          <w:color w:val="000000"/>
          <w:sz w:val="22"/>
          <w:szCs w:val="22"/>
        </w:rPr>
        <w:t xml:space="preserve">Члан 6</w:t>
      </w:r>
      <w:r>
        <w:rPr>
          <w:rFonts w:ascii="Tahoma" w:hAnsi="Tahoma" w:eastAsia="Tahoma" w:cs="Tahoma"/>
          <w:b/>
          <w:bCs/>
          <w:color w:val="000000"/>
          <w:sz w:val="22"/>
          <w:szCs w:val="22"/>
          <w:lang w:val="sr-Latn-RS"/>
        </w:rPr>
        <w:t xml:space="preserve">4</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 остваривању својих права ученик не сме да угрожава друге у остваривању права.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Ученик има обавезу да: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 редовно похађа наставу и извршава школске обавезе;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2) поштује правила понашања у Школи, одлуке директора и органа Школе;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3) ради на усвајању знања, вештина и ставова утврђених Школским програмом, прати сопствени напредак и извештава о томе наставнике и родитеље, односно друге законске заступнике;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4) не омета извођење наставе и не напушта час без претходног одобрења наставника;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5) поштује личност других ученика, наставника и осталих запослених у Школи;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6) чува имовину Школе и чистоћу и естетски изглед школских просторија;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7) стара се о очувању животне средине и понаша у складу са правилима еколошке етике.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t xml:space="preserve"> </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Пријава Министарству ради заштите права детета и ученика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70" w:name="sadrzaj72"/>
      <w:r>
        <w:rPr>
          <w:rFonts w:ascii="Tahoma" w:hAnsi="Tahoma" w:eastAsia="Tahoma" w:cs="Tahoma"/>
          <w:sz w:val="22"/>
          <w:szCs w:val="22"/>
        </w:rPr>
      </w:r>
      <w:bookmarkEnd w:id="70"/>
      <w:r>
        <w:rPr>
          <w:rFonts w:ascii="Tahoma" w:hAnsi="Tahoma" w:eastAsia="Tahoma" w:cs="Tahoma"/>
          <w:b/>
          <w:bCs/>
          <w:color w:val="000000"/>
          <w:sz w:val="22"/>
          <w:szCs w:val="22"/>
        </w:rPr>
        <w:t xml:space="preserve">Члан 6</w:t>
      </w:r>
      <w:r>
        <w:rPr>
          <w:rFonts w:ascii="Tahoma" w:hAnsi="Tahoma" w:eastAsia="Tahoma" w:cs="Tahoma"/>
          <w:b/>
          <w:bCs/>
          <w:color w:val="000000"/>
          <w:sz w:val="22"/>
          <w:szCs w:val="22"/>
          <w:lang w:val="sr-Latn-RS"/>
        </w:rPr>
        <w:t xml:space="preserve">5</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Ученик, родитељ, односно други законски заступник ученика има право да поднесе пријаву Министарству уколико сматра да су му повређена права утврђена Законом, у случају: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 доношења или недоношења одлуке Школског одбора по поднетој пријави, приговору или жалби;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2) ако је повређена забрана дискриминације, забрана насиља, злостављања и занемаривања, забрана понашања које вређа углед, част или достојанство, забрана страначког организовања и деловања;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3) повреде права детета и ученика из члана 79. Закона о основама система образовања и васпитања.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Пријаву из става 1. овог члана ученик, његов родитељ, односно други законски заступник ученика може поднети у року од осам дана од дана сазнања за повреду својих права.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Ако оцени да је пријава из става 1. овог члана основана, Министарство ће у року од осам дана од дана пријема пријаве упозорити Школу на уочене неправилности и одредити јој рок од три дана од упозорења за отклањање уочене неправилности.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не поступи по упозорењу из става 3. овог члана, Министарство ће предузети одговарајуће мере, у складу са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 </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both"/>
        <w:rPr>
          <w:rFonts w:ascii="Tahoma" w:hAnsi="Tahoma" w:cs="Tahoma"/>
          <w:b/>
          <w:bCs/>
          <w:i/>
          <w:iCs/>
          <w:color w:val="000000"/>
          <w:sz w:val="22"/>
          <w:szCs w:val="22"/>
        </w:rPr>
      </w:pPr>
      <w:r>
        <w:rPr>
          <w:rFonts w:ascii="Tahoma" w:hAnsi="Tahoma" w:eastAsia="Tahoma" w:cs="Tahoma"/>
          <w:b/>
          <w:bCs/>
          <w:i/>
          <w:iCs/>
          <w:color w:val="000000"/>
          <w:sz w:val="22"/>
          <w:szCs w:val="22"/>
        </w:rPr>
        <w:t xml:space="preserve">Одговорност ученика</w:t>
      </w:r>
      <w:r>
        <w:rPr>
          <w:rFonts w:ascii="Tahoma" w:hAnsi="Tahoma" w:cs="Tahoma"/>
          <w:b/>
          <w:bCs/>
          <w:i/>
          <w:iCs/>
          <w:color w:val="000000"/>
          <w:sz w:val="22"/>
          <w:szCs w:val="22"/>
        </w:rPr>
      </w:r>
      <w:r>
        <w:rPr>
          <w:rFonts w:ascii="Tahoma" w:hAnsi="Tahoma" w:cs="Tahoma"/>
          <w:b/>
          <w:bCs/>
          <w:i/>
          <w:iCs/>
          <w:color w:val="000000"/>
          <w:sz w:val="22"/>
          <w:szCs w:val="22"/>
        </w:rPr>
      </w:r>
    </w:p>
    <w:p>
      <w:pPr>
        <w:pBdr/>
        <w:spacing w:after="120" w:line="276" w:lineRule="auto"/>
        <w:ind/>
        <w:jc w:val="both"/>
        <w:rPr>
          <w:rFonts w:ascii="Tahoma" w:hAnsi="Tahoma" w:cs="Tahoma"/>
          <w:sz w:val="22"/>
          <w:szCs w:val="22"/>
          <w:highlight w:val="none"/>
        </w:rPr>
      </w:pPr>
      <w:r>
        <w:rPr>
          <w:rFonts w:ascii="Tahoma" w:hAnsi="Tahoma" w:eastAsia="Tahoma" w:cs="Tahoma"/>
          <w:sz w:val="22"/>
          <w:szCs w:val="22"/>
          <w:highlight w:val="none"/>
        </w:rPr>
      </w:r>
      <w:r>
        <w:rPr>
          <w:rFonts w:ascii="Tahoma" w:hAnsi="Tahoma" w:cs="Tahoma"/>
          <w:sz w:val="22"/>
          <w:szCs w:val="22"/>
          <w:highlight w:val="none"/>
        </w:rPr>
      </w:r>
      <w:r>
        <w:rPr>
          <w:rFonts w:ascii="Tahoma" w:hAnsi="Tahoma" w:cs="Tahoma"/>
          <w:sz w:val="22"/>
          <w:szCs w:val="22"/>
          <w:highlight w:val="none"/>
        </w:rPr>
      </w:r>
    </w:p>
    <w:p>
      <w:pPr>
        <w:pBdr/>
        <w:spacing w:after="120" w:before="240"/>
        <w:ind/>
        <w:jc w:val="center"/>
        <w:rPr>
          <w:rFonts w:ascii="Tahoma" w:hAnsi="Tahoma" w:cs="Tahoma"/>
          <w:sz w:val="22"/>
          <w:szCs w:val="22"/>
        </w:rPr>
      </w:pPr>
      <w:r>
        <w:rPr>
          <w:rFonts w:ascii="Tahoma" w:hAnsi="Tahoma" w:eastAsia="Tahoma" w:cs="Tahoma"/>
          <w:b/>
          <w:sz w:val="22"/>
          <w:szCs w:val="22"/>
        </w:rPr>
        <w:t xml:space="preserve">Члан 66.</w:t>
      </w:r>
      <w:r>
        <w:rPr>
          <w:rFonts w:ascii="Tahoma" w:hAnsi="Tahoma" w:cs="Tahoma"/>
          <w:sz w:val="22"/>
          <w:szCs w:val="22"/>
        </w:rPr>
      </w:r>
      <w:r>
        <w:rPr>
          <w:rFonts w:ascii="Tahoma" w:hAnsi="Tahoma" w:cs="Tahoma"/>
          <w:sz w:val="22"/>
          <w:szCs w:val="22"/>
        </w:rPr>
      </w:r>
    </w:p>
    <w:p>
      <w:pPr>
        <w:pBdr/>
        <w:spacing w:after="120" w:line="276" w:lineRule="auto"/>
        <w:ind/>
        <w:jc w:val="both"/>
        <w:rPr>
          <w:rFonts w:ascii="Tahoma" w:hAnsi="Tahoma" w:cs="Tahoma"/>
          <w:sz w:val="22"/>
          <w:szCs w:val="22"/>
        </w:rPr>
      </w:pPr>
      <w:r>
        <w:rPr>
          <w:rFonts w:ascii="Tahoma" w:hAnsi="Tahoma" w:eastAsia="Tahoma" w:cs="Tahoma"/>
          <w:sz w:val="22"/>
          <w:szCs w:val="22"/>
        </w:rPr>
        <w:t xml:space="preserve">Према ученику који врши повреду правила понашања у школи или не поштује одлуке директора и органа школе, </w:t>
      </w:r>
      <w:r>
        <w:rPr>
          <w:rFonts w:ascii="Tahoma" w:hAnsi="Tahoma" w:eastAsia="Tahoma" w:cs="Tahoma"/>
          <w:b w:val="0"/>
          <w:bCs w:val="0"/>
          <w:sz w:val="22"/>
          <w:szCs w:val="22"/>
        </w:rPr>
        <w:t xml:space="preserve">неоправдано изостане са наставе пет часова</w:t>
      </w:r>
      <w:r>
        <w:rPr>
          <w:rFonts w:ascii="Tahoma" w:hAnsi="Tahoma" w:eastAsia="Tahoma" w:cs="Tahoma"/>
          <w:b w:val="0"/>
          <w:bCs w:val="0"/>
          <w:sz w:val="22"/>
          <w:szCs w:val="22"/>
        </w:rPr>
        <w:t xml:space="preserve">, </w:t>
      </w:r>
      <w:r>
        <w:rPr>
          <w:rFonts w:ascii="Tahoma" w:hAnsi="Tahoma" w:eastAsia="Tahoma" w:cs="Tahoma"/>
          <w:sz w:val="22"/>
          <w:szCs w:val="22"/>
        </w:rPr>
        <w:t xml:space="preserve">односно који сво</w:t>
      </w:r>
      <w:r>
        <w:rPr>
          <w:rFonts w:ascii="Tahoma" w:hAnsi="Tahoma" w:eastAsia="Tahoma" w:cs="Tahoma"/>
          <w:sz w:val="22"/>
          <w:szCs w:val="22"/>
        </w:rPr>
        <w:t xml:space="preserve">јим понашањем угрожава друге у остваривању њихових права, као и у случају сумње да је починио тежу повреду обавезе ученика и повреду забране из чл. 110–112. овог закона, школа уз учешће родитеља, односно другог законског заступника, појачава васпитни рад.</w:t>
      </w:r>
      <w:r>
        <w:rPr>
          <w:rFonts w:ascii="Tahoma" w:hAnsi="Tahoma" w:cs="Tahoma"/>
          <w:sz w:val="22"/>
          <w:szCs w:val="22"/>
        </w:rPr>
      </w:r>
      <w:r>
        <w:rPr>
          <w:rFonts w:ascii="Tahoma" w:hAnsi="Tahoma" w:cs="Tahoma"/>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sz w:val="22"/>
          <w:szCs w:val="22"/>
        </w:rPr>
        <w:t xml:space="preserve">Васпитни рад из ст</w:t>
      </w:r>
      <w:r>
        <w:rPr>
          <w:rFonts w:ascii="Tahoma" w:hAnsi="Tahoma" w:eastAsia="Tahoma" w:cs="Tahoma"/>
          <w:sz w:val="22"/>
          <w:szCs w:val="22"/>
        </w:rPr>
        <w:t xml:space="preserve">ава 1. овог члана остварује се активностима: у оквиру одељењске заједнице, стручним радом одељењског старешине, педагога, психолога и посебних тимова. Када је неопходно, школа сарађује и са одговарајућим установама социјалне, односно здравствене заштите, р</w:t>
      </w:r>
      <w:r>
        <w:rPr>
          <w:rFonts w:ascii="Tahoma" w:hAnsi="Tahoma" w:eastAsia="Tahoma" w:cs="Tahoma"/>
          <w:sz w:val="22"/>
          <w:szCs w:val="22"/>
        </w:rPr>
        <w:t xml:space="preserve">ади одређивања и пружања подршке ученику у вези са променом његовог понашања.</w:t>
        <w:br/>
      </w:r>
      <w:r>
        <w:rPr>
          <w:rFonts w:ascii="Tahoma" w:hAnsi="Tahoma" w:eastAsia="Tahoma" w:cs="Tahoma"/>
          <w:b w:val="0"/>
          <w:bCs w:val="0"/>
          <w:sz w:val="22"/>
          <w:szCs w:val="22"/>
        </w:rPr>
        <w:t xml:space="preserve">Одељењски старешина, заједно са стручним сарадницима, односно са тимом за заштиту од дискриминације, насиља, злостављања и занемаривања или тимом за инклузивно образовање, сачиња</w:t>
      </w:r>
      <w:r>
        <w:rPr>
          <w:rFonts w:ascii="Tahoma" w:hAnsi="Tahoma" w:eastAsia="Tahoma" w:cs="Tahoma"/>
          <w:b w:val="0"/>
          <w:bCs w:val="0"/>
          <w:sz w:val="22"/>
          <w:szCs w:val="22"/>
        </w:rPr>
        <w:t xml:space="preserve">ва план појачаног васпитног рада који траје најкраће до окончања васпитно-дисциплинског поступка.</w:t>
      </w:r>
      <w:r>
        <w:rPr>
          <w:rFonts w:ascii="Tahoma" w:hAnsi="Tahoma" w:eastAsia="Tahoma" w:cs="Tahoma"/>
          <w:sz w:val="22"/>
          <w:szCs w:val="22"/>
        </w:rPr>
        <w:br/>
        <w:t xml:space="preserve">Одељењски старешина води посебну педагошку евиденцију о појачаном васпитном раду у коју се уносе подаци о: догађају, учесницима, временској динамици, предузет</w:t>
      </w:r>
      <w:r>
        <w:rPr>
          <w:rFonts w:ascii="Tahoma" w:hAnsi="Tahoma" w:eastAsia="Tahoma" w:cs="Tahoma"/>
          <w:sz w:val="22"/>
          <w:szCs w:val="22"/>
        </w:rPr>
        <w:t xml:space="preserve">им активностима и мерама и оствареним резултатима тог рада.</w:t>
        <w:br/>
      </w:r>
      <w:r>
        <w:rPr>
          <w:rFonts w:ascii="Tahoma" w:hAnsi="Tahoma" w:eastAsia="Tahoma" w:cs="Tahoma"/>
          <w:b w:val="0"/>
          <w:bCs w:val="0"/>
          <w:color w:val="000000"/>
          <w:sz w:val="22"/>
          <w:szCs w:val="22"/>
        </w:rPr>
        <w:t xml:space="preserve">Резултате појачаног васпитног рада, на основу заједничког извештаја одељенског старешине, стручних сарадника и тимова, директор, односно наставничко веће узима у обзир приликом изрицањa васпитно - дисциплинске мере.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Са учеником који ван простора школе, односно др</w:t>
      </w:r>
      <w:r>
        <w:rPr>
          <w:rFonts w:ascii="Tahoma" w:hAnsi="Tahoma" w:eastAsia="Tahoma" w:cs="Tahoma"/>
          <w:b w:val="0"/>
          <w:bCs w:val="0"/>
          <w:color w:val="000000"/>
          <w:sz w:val="22"/>
          <w:szCs w:val="22"/>
        </w:rPr>
        <w:t xml:space="preserve">угог простора у коме школа остварује образовно-васпитни рад, учини повреду забране из чл. 110–112. овог закона, школа у складу са извештајем спољашње мреже заштите појачава васпитни рад, уз предузимање других активности у складу са прописима којима се уређ</w:t>
      </w:r>
      <w:r>
        <w:rPr>
          <w:rFonts w:ascii="Tahoma" w:hAnsi="Tahoma" w:eastAsia="Tahoma" w:cs="Tahoma"/>
          <w:b w:val="0"/>
          <w:bCs w:val="0"/>
          <w:color w:val="000000"/>
          <w:sz w:val="22"/>
          <w:szCs w:val="22"/>
        </w:rPr>
        <w:t xml:space="preserve">ују: критеријуми за препознавање облика дискриминације, поступање установе у случају сумње или утврђеног дискриминативног понашања и вређања угледа, части и достојанства личности, као и протокола поступања у одговору на насиље, злостављање и занемаривање.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themeColor="text1"/>
          <w:sz w:val="22"/>
          <w:szCs w:val="22"/>
          <w:highlight w:val="none"/>
        </w:rPr>
      </w:pPr>
      <w:r>
        <w:rPr>
          <w:rFonts w:ascii="Tahoma" w:hAnsi="Tahoma" w:eastAsia="Tahoma" w:cs="Tahoma"/>
          <w:b w:val="0"/>
          <w:bCs w:val="0"/>
          <w:color w:val="000000"/>
          <w:sz w:val="22"/>
          <w:szCs w:val="22"/>
        </w:rPr>
        <w:t xml:space="preserve">Ученик може да одговара за лакшу повреду обавезе утврђену општим актом школе, за тежу повреду обавезе која је у време извршења била прописана овим законом и за </w:t>
      </w:r>
      <w:r>
        <w:rPr>
          <w:rFonts w:ascii="Tahoma" w:hAnsi="Tahoma" w:eastAsia="Tahoma" w:cs="Tahoma"/>
          <w:b w:val="0"/>
          <w:bCs w:val="0"/>
          <w:color w:val="000000" w:themeColor="text1"/>
          <w:sz w:val="22"/>
          <w:szCs w:val="22"/>
        </w:rPr>
        <w:t xml:space="preserve">повреду забране из чл. 110–112. овог закона.</w:t>
      </w:r>
      <w:r>
        <w:rPr>
          <w:rFonts w:ascii="Tahoma" w:hAnsi="Tahoma" w:cs="Tahoma"/>
          <w:b w:val="0"/>
          <w:bCs w:val="0"/>
          <w:color w:val="000000" w:themeColor="text1"/>
          <w:sz w:val="22"/>
          <w:szCs w:val="22"/>
          <w:highlight w:val="none"/>
        </w:rPr>
      </w:r>
      <w:r>
        <w:rPr>
          <w:rFonts w:ascii="Tahoma" w:hAnsi="Tahoma" w:cs="Tahoma"/>
          <w:b w:val="0"/>
          <w:bCs w:val="0"/>
          <w:color w:val="000000" w:themeColor="text1"/>
          <w:sz w:val="22"/>
          <w:szCs w:val="22"/>
          <w:highlight w:val="none"/>
        </w:rPr>
      </w:r>
    </w:p>
    <w:p>
      <w:pPr>
        <w:pBdr/>
        <w:spacing/>
        <w:ind/>
        <w:jc w:val="both"/>
        <w:rPr>
          <w:rFonts w:ascii="Tahoma" w:hAnsi="Tahoma" w:cs="Tahoma"/>
          <w:b w:val="0"/>
          <w:bCs w:val="0"/>
          <w:color w:val="ff0000" w:themeColor="text1"/>
          <w:sz w:val="22"/>
          <w:szCs w:val="22"/>
        </w:rPr>
      </w:pPr>
      <w:r>
        <w:rPr>
          <w:rFonts w:ascii="Tahoma" w:hAnsi="Tahoma" w:eastAsia="Tahoma" w:cs="Tahoma"/>
          <w:b w:val="0"/>
          <w:bCs w:val="0"/>
          <w:color w:val="000000" w:themeColor="text1"/>
          <w:sz w:val="22"/>
          <w:szCs w:val="22"/>
        </w:rPr>
        <w:t xml:space="preserve">Лакше повреде обавеза ученика су:</w:t>
      </w:r>
      <w:r>
        <w:rPr>
          <w:rFonts w:ascii="Tahoma" w:hAnsi="Tahoma" w:cs="Tahoma"/>
          <w:b w:val="0"/>
          <w:bCs w:val="0"/>
          <w:color w:val="ff0000" w:themeColor="text1"/>
          <w:sz w:val="22"/>
          <w:szCs w:val="22"/>
        </w:rPr>
      </w:r>
      <w:r>
        <w:rPr>
          <w:rFonts w:ascii="Tahoma" w:hAnsi="Tahoma" w:cs="Tahoma"/>
          <w:b w:val="0"/>
          <w:bCs w:val="0"/>
          <w:color w:val="ff0000" w:themeColor="text1"/>
          <w:sz w:val="22"/>
          <w:szCs w:val="22"/>
        </w:rPr>
      </w:r>
    </w:p>
    <w:p>
      <w:pPr>
        <w:pBdr/>
        <w:spacing/>
        <w:ind/>
        <w:jc w:val="both"/>
        <w:rPr>
          <w:rFonts w:ascii="Tahoma" w:hAnsi="Tahoma" w:cs="Tahoma"/>
          <w:b w:val="0"/>
          <w:bCs w:val="0"/>
          <w:color w:val="ff0000" w:themeColor="text1"/>
          <w:sz w:val="22"/>
          <w:szCs w:val="22"/>
        </w:rPr>
      </w:pPr>
      <w:r>
        <w:rPr>
          <w:rFonts w:ascii="Tahoma" w:hAnsi="Tahoma" w:eastAsia="Tahoma" w:cs="Tahoma"/>
          <w:b w:val="0"/>
          <w:bCs w:val="0"/>
          <w:color w:val="000000" w:themeColor="text1"/>
          <w:sz w:val="22"/>
          <w:szCs w:val="22"/>
        </w:rPr>
        <w:t xml:space="preserve"> </w:t>
      </w:r>
      <w:r>
        <w:rPr>
          <w:rFonts w:ascii="Tahoma" w:hAnsi="Tahoma" w:cs="Tahoma"/>
          <w:b w:val="0"/>
          <w:bCs w:val="0"/>
          <w:color w:val="ff0000" w:themeColor="text1"/>
          <w:sz w:val="22"/>
          <w:szCs w:val="22"/>
        </w:rPr>
      </w:r>
      <w:r>
        <w:rPr>
          <w:rFonts w:ascii="Tahoma" w:hAnsi="Tahoma" w:cs="Tahoma"/>
          <w:b w:val="0"/>
          <w:bCs w:val="0"/>
          <w:color w:val="ff0000" w:themeColor="text1"/>
          <w:sz w:val="22"/>
          <w:szCs w:val="22"/>
        </w:rPr>
      </w:r>
    </w:p>
    <w:p>
      <w:pPr>
        <w:pBdr/>
        <w:spacing/>
        <w:ind/>
        <w:jc w:val="both"/>
        <w:rPr>
          <w:rFonts w:ascii="Tahoma" w:hAnsi="Tahoma" w:cs="Tahoma"/>
          <w:b w:val="0"/>
          <w:bCs w:val="0"/>
          <w:color w:val="ff0000" w:themeColor="text1"/>
          <w:sz w:val="22"/>
          <w:szCs w:val="22"/>
        </w:rPr>
      </w:pPr>
      <w:r>
        <w:rPr>
          <w:rFonts w:ascii="Tahoma" w:hAnsi="Tahoma" w:eastAsia="Tahoma" w:cs="Tahoma"/>
          <w:b w:val="0"/>
          <w:bCs w:val="0"/>
          <w:color w:val="000000" w:themeColor="text1"/>
          <w:sz w:val="22"/>
          <w:szCs w:val="22"/>
        </w:rPr>
        <w:t xml:space="preserve">1. неоправдано изостајање с наставе и других облика образовно-васпитног рада до 25 часова у току школске године, од чега мање од 15 часова након писменог обавештавања родитеља, односно другог законског заступника ученика од стране Школе;</w:t>
      </w:r>
      <w:r>
        <w:rPr>
          <w:rFonts w:ascii="Tahoma" w:hAnsi="Tahoma" w:cs="Tahoma"/>
          <w:b w:val="0"/>
          <w:bCs w:val="0"/>
          <w:color w:val="ff0000" w:themeColor="text1"/>
          <w:sz w:val="22"/>
          <w:szCs w:val="22"/>
        </w:rPr>
      </w:r>
      <w:r>
        <w:rPr>
          <w:rFonts w:ascii="Tahoma" w:hAnsi="Tahoma" w:cs="Tahoma"/>
          <w:b w:val="0"/>
          <w:bCs w:val="0"/>
          <w:color w:val="ff0000" w:themeColor="text1"/>
          <w:sz w:val="22"/>
          <w:szCs w:val="22"/>
        </w:rPr>
      </w:r>
    </w:p>
    <w:p>
      <w:pPr>
        <w:pBdr/>
        <w:spacing/>
        <w:ind/>
        <w:jc w:val="both"/>
        <w:rPr>
          <w:rFonts w:ascii="Tahoma" w:hAnsi="Tahoma" w:cs="Tahoma"/>
          <w:b w:val="0"/>
          <w:bCs w:val="0"/>
          <w:color w:val="ff0000" w:themeColor="text1"/>
          <w:sz w:val="22"/>
          <w:szCs w:val="22"/>
        </w:rPr>
      </w:pPr>
      <w:r>
        <w:rPr>
          <w:rFonts w:ascii="Tahoma" w:hAnsi="Tahoma" w:eastAsia="Tahoma" w:cs="Tahoma"/>
          <w:b w:val="0"/>
          <w:bCs w:val="0"/>
          <w:color w:val="000000" w:themeColor="text1"/>
          <w:sz w:val="22"/>
          <w:szCs w:val="22"/>
        </w:rPr>
        <w:t xml:space="preserve">2. неоправдано кашњење на наставу и друге облике образовно-васпитног рада;</w:t>
      </w:r>
      <w:r>
        <w:rPr>
          <w:rFonts w:ascii="Tahoma" w:hAnsi="Tahoma" w:cs="Tahoma"/>
          <w:b w:val="0"/>
          <w:bCs w:val="0"/>
          <w:color w:val="ff0000" w:themeColor="text1"/>
          <w:sz w:val="22"/>
          <w:szCs w:val="22"/>
        </w:rPr>
      </w:r>
      <w:r>
        <w:rPr>
          <w:rFonts w:ascii="Tahoma" w:hAnsi="Tahoma" w:cs="Tahoma"/>
          <w:b w:val="0"/>
          <w:bCs w:val="0"/>
          <w:color w:val="ff0000" w:themeColor="text1"/>
          <w:sz w:val="22"/>
          <w:szCs w:val="22"/>
        </w:rPr>
      </w:r>
    </w:p>
    <w:p>
      <w:pPr>
        <w:pBdr/>
        <w:spacing/>
        <w:ind/>
        <w:jc w:val="both"/>
        <w:rPr>
          <w:rFonts w:ascii="Tahoma" w:hAnsi="Tahoma" w:cs="Tahoma"/>
          <w:b w:val="0"/>
          <w:bCs w:val="0"/>
          <w:color w:val="ff0000" w:themeColor="text1"/>
          <w:sz w:val="22"/>
          <w:szCs w:val="22"/>
        </w:rPr>
      </w:pPr>
      <w:r>
        <w:rPr>
          <w:rFonts w:ascii="Tahoma" w:hAnsi="Tahoma" w:eastAsia="Tahoma" w:cs="Tahoma"/>
          <w:b w:val="0"/>
          <w:bCs w:val="0"/>
          <w:color w:val="000000" w:themeColor="text1"/>
          <w:sz w:val="22"/>
          <w:szCs w:val="22"/>
        </w:rPr>
        <w:t xml:space="preserve">3. самовољно напуштање наставе и других облика образовно-васпитног рада;</w:t>
      </w:r>
      <w:r>
        <w:rPr>
          <w:rFonts w:ascii="Tahoma" w:hAnsi="Tahoma" w:cs="Tahoma"/>
          <w:b w:val="0"/>
          <w:bCs w:val="0"/>
          <w:color w:val="ff0000" w:themeColor="text1"/>
          <w:sz w:val="22"/>
          <w:szCs w:val="22"/>
        </w:rPr>
      </w:r>
      <w:r>
        <w:rPr>
          <w:rFonts w:ascii="Tahoma" w:hAnsi="Tahoma" w:cs="Tahoma"/>
          <w:b w:val="0"/>
          <w:bCs w:val="0"/>
          <w:color w:val="ff0000" w:themeColor="text1"/>
          <w:sz w:val="22"/>
          <w:szCs w:val="22"/>
        </w:rPr>
      </w:r>
    </w:p>
    <w:p>
      <w:pPr>
        <w:pBdr/>
        <w:spacing/>
        <w:ind/>
        <w:jc w:val="both"/>
        <w:rPr>
          <w:rFonts w:ascii="Tahoma" w:hAnsi="Tahoma" w:cs="Tahoma"/>
          <w:b w:val="0"/>
          <w:bCs w:val="0"/>
          <w:color w:val="ff0000" w:themeColor="text1"/>
          <w:sz w:val="22"/>
          <w:szCs w:val="22"/>
        </w:rPr>
      </w:pPr>
      <w:r>
        <w:rPr>
          <w:rFonts w:ascii="Tahoma" w:hAnsi="Tahoma" w:eastAsia="Tahoma" w:cs="Tahoma"/>
          <w:b w:val="0"/>
          <w:bCs w:val="0"/>
          <w:color w:val="000000" w:themeColor="text1"/>
          <w:sz w:val="22"/>
          <w:szCs w:val="22"/>
        </w:rPr>
        <w:t xml:space="preserve">4. непоступање по прописаним правилима понашања у Школи;</w:t>
      </w:r>
      <w:r>
        <w:rPr>
          <w:rFonts w:ascii="Tahoma" w:hAnsi="Tahoma" w:cs="Tahoma"/>
          <w:b w:val="0"/>
          <w:bCs w:val="0"/>
          <w:color w:val="ff0000" w:themeColor="text1"/>
          <w:sz w:val="22"/>
          <w:szCs w:val="22"/>
        </w:rPr>
      </w:r>
      <w:r>
        <w:rPr>
          <w:rFonts w:ascii="Tahoma" w:hAnsi="Tahoma" w:cs="Tahoma"/>
          <w:b w:val="0"/>
          <w:bCs w:val="0"/>
          <w:color w:val="ff0000" w:themeColor="text1"/>
          <w:sz w:val="22"/>
          <w:szCs w:val="22"/>
        </w:rPr>
      </w:r>
    </w:p>
    <w:p>
      <w:pPr>
        <w:pBdr/>
        <w:spacing/>
        <w:ind/>
        <w:jc w:val="both"/>
        <w:rPr>
          <w:rFonts w:ascii="Tahoma" w:hAnsi="Tahoma" w:cs="Tahoma"/>
          <w:b w:val="0"/>
          <w:bCs w:val="0"/>
          <w:color w:val="ff0000" w:themeColor="text1"/>
          <w:sz w:val="22"/>
          <w:szCs w:val="22"/>
        </w:rPr>
      </w:pPr>
      <w:r>
        <w:rPr>
          <w:rFonts w:ascii="Tahoma" w:hAnsi="Tahoma" w:eastAsia="Tahoma" w:cs="Tahoma"/>
          <w:b w:val="0"/>
          <w:bCs w:val="0"/>
          <w:color w:val="000000" w:themeColor="text1"/>
          <w:sz w:val="22"/>
          <w:szCs w:val="22"/>
        </w:rPr>
        <w:t xml:space="preserve">5. непоступање по одлукама директора, наставника и других органа Школе;</w:t>
      </w:r>
      <w:r>
        <w:rPr>
          <w:rFonts w:ascii="Tahoma" w:hAnsi="Tahoma" w:cs="Tahoma"/>
          <w:b w:val="0"/>
          <w:bCs w:val="0"/>
          <w:color w:val="ff0000" w:themeColor="text1"/>
          <w:sz w:val="22"/>
          <w:szCs w:val="22"/>
        </w:rPr>
      </w:r>
      <w:r>
        <w:rPr>
          <w:rFonts w:ascii="Tahoma" w:hAnsi="Tahoma" w:cs="Tahoma"/>
          <w:b w:val="0"/>
          <w:bCs w:val="0"/>
          <w:color w:val="ff0000" w:themeColor="text1"/>
          <w:sz w:val="22"/>
          <w:szCs w:val="22"/>
        </w:rPr>
      </w:r>
    </w:p>
    <w:p>
      <w:pPr>
        <w:pBdr/>
        <w:spacing/>
        <w:ind/>
        <w:jc w:val="both"/>
        <w:rPr>
          <w:rFonts w:ascii="Tahoma" w:hAnsi="Tahoma" w:cs="Tahoma"/>
          <w:b w:val="0"/>
          <w:bCs w:val="0"/>
          <w:color w:val="ff0000" w:themeColor="text1"/>
          <w:sz w:val="22"/>
          <w:szCs w:val="22"/>
        </w:rPr>
      </w:pPr>
      <w:r>
        <w:rPr>
          <w:rFonts w:ascii="Tahoma" w:hAnsi="Tahoma" w:eastAsia="Tahoma" w:cs="Tahoma"/>
          <w:b w:val="0"/>
          <w:bCs w:val="0"/>
          <w:color w:val="000000" w:themeColor="text1"/>
          <w:sz w:val="22"/>
          <w:szCs w:val="22"/>
        </w:rPr>
        <w:t xml:space="preserve">6. недисциплиновано понашање у учионици и другим просторијама Школе за време трајања наставе, испита, као и приликом других облика образовно-васпитног рада у оквиру културних или других активности Школе;</w:t>
      </w:r>
      <w:r>
        <w:rPr>
          <w:rFonts w:ascii="Tahoma" w:hAnsi="Tahoma" w:cs="Tahoma"/>
          <w:b w:val="0"/>
          <w:bCs w:val="0"/>
          <w:color w:val="ff0000" w:themeColor="text1"/>
          <w:sz w:val="22"/>
          <w:szCs w:val="22"/>
        </w:rPr>
      </w:r>
      <w:r>
        <w:rPr>
          <w:rFonts w:ascii="Tahoma" w:hAnsi="Tahoma" w:cs="Tahoma"/>
          <w:b w:val="0"/>
          <w:bCs w:val="0"/>
          <w:color w:val="ff0000" w:themeColor="text1"/>
          <w:sz w:val="22"/>
          <w:szCs w:val="22"/>
        </w:rPr>
      </w:r>
    </w:p>
    <w:p>
      <w:pPr>
        <w:pBdr/>
        <w:spacing/>
        <w:ind/>
        <w:jc w:val="both"/>
        <w:rPr>
          <w:rFonts w:ascii="Tahoma" w:hAnsi="Tahoma" w:cs="Tahoma"/>
          <w:b w:val="0"/>
          <w:bCs w:val="0"/>
          <w:color w:val="ff0000" w:themeColor="text1"/>
          <w:sz w:val="22"/>
          <w:szCs w:val="22"/>
        </w:rPr>
      </w:pPr>
      <w:r>
        <w:rPr>
          <w:rFonts w:ascii="Tahoma" w:hAnsi="Tahoma" w:eastAsia="Tahoma" w:cs="Tahoma"/>
          <w:b w:val="0"/>
          <w:bCs w:val="0"/>
          <w:color w:val="000000" w:themeColor="text1"/>
          <w:sz w:val="22"/>
          <w:szCs w:val="22"/>
        </w:rPr>
        <w:t xml:space="preserve">7. злоупотреба лекарског оправдања;</w:t>
      </w:r>
      <w:r>
        <w:rPr>
          <w:rFonts w:ascii="Tahoma" w:hAnsi="Tahoma" w:cs="Tahoma"/>
          <w:b w:val="0"/>
          <w:bCs w:val="0"/>
          <w:color w:val="ff0000" w:themeColor="text1"/>
          <w:sz w:val="22"/>
          <w:szCs w:val="22"/>
        </w:rPr>
      </w:r>
      <w:r>
        <w:rPr>
          <w:rFonts w:ascii="Tahoma" w:hAnsi="Tahoma" w:cs="Tahoma"/>
          <w:b w:val="0"/>
          <w:bCs w:val="0"/>
          <w:color w:val="ff0000" w:themeColor="text1"/>
          <w:sz w:val="22"/>
          <w:szCs w:val="22"/>
        </w:rPr>
      </w:r>
    </w:p>
    <w:p>
      <w:pPr>
        <w:pBdr/>
        <w:spacing/>
        <w:ind/>
        <w:jc w:val="both"/>
        <w:rPr>
          <w:rFonts w:ascii="Tahoma" w:hAnsi="Tahoma" w:cs="Tahoma"/>
          <w:b w:val="0"/>
          <w:bCs w:val="0"/>
          <w:color w:val="ff0000" w:themeColor="text1"/>
          <w:sz w:val="22"/>
          <w:szCs w:val="22"/>
        </w:rPr>
      </w:pPr>
      <w:r>
        <w:rPr>
          <w:rFonts w:ascii="Tahoma" w:hAnsi="Tahoma" w:eastAsia="Tahoma" w:cs="Tahoma"/>
          <w:b w:val="0"/>
          <w:bCs w:val="0"/>
          <w:color w:val="000000" w:themeColor="text1"/>
          <w:sz w:val="22"/>
          <w:szCs w:val="22"/>
        </w:rPr>
        <w:t xml:space="preserve">8. изазивање нереда мањих размера (чарке, ситне расправе и сл.);</w:t>
      </w:r>
      <w:r>
        <w:rPr>
          <w:rFonts w:ascii="Tahoma" w:hAnsi="Tahoma" w:cs="Tahoma"/>
          <w:b w:val="0"/>
          <w:bCs w:val="0"/>
          <w:color w:val="ff0000" w:themeColor="text1"/>
          <w:sz w:val="22"/>
          <w:szCs w:val="22"/>
        </w:rPr>
      </w:r>
      <w:r>
        <w:rPr>
          <w:rFonts w:ascii="Tahoma" w:hAnsi="Tahoma" w:cs="Tahoma"/>
          <w:b w:val="0"/>
          <w:bCs w:val="0"/>
          <w:color w:val="ff0000" w:themeColor="text1"/>
          <w:sz w:val="22"/>
          <w:szCs w:val="22"/>
        </w:rPr>
      </w:r>
    </w:p>
    <w:p>
      <w:pPr>
        <w:pBdr/>
        <w:spacing/>
        <w:ind/>
        <w:jc w:val="both"/>
        <w:rPr>
          <w:rFonts w:ascii="Tahoma" w:hAnsi="Tahoma" w:cs="Tahoma"/>
          <w:b w:val="0"/>
          <w:bCs w:val="0"/>
          <w:color w:val="ff0000" w:themeColor="text1"/>
          <w:sz w:val="22"/>
          <w:szCs w:val="22"/>
        </w:rPr>
      </w:pPr>
      <w:r>
        <w:rPr>
          <w:rFonts w:ascii="Tahoma" w:hAnsi="Tahoma" w:eastAsia="Tahoma" w:cs="Tahoma"/>
          <w:b w:val="0"/>
          <w:bCs w:val="0"/>
          <w:color w:val="000000" w:themeColor="text1"/>
          <w:sz w:val="22"/>
          <w:szCs w:val="22"/>
        </w:rPr>
        <w:t xml:space="preserve">9. ако својим понашањем угрожава друге у остваривању њихових права;</w:t>
      </w:r>
      <w:r>
        <w:rPr>
          <w:rFonts w:ascii="Tahoma" w:hAnsi="Tahoma" w:cs="Tahoma"/>
          <w:b w:val="0"/>
          <w:bCs w:val="0"/>
          <w:color w:val="ff0000" w:themeColor="text1"/>
          <w:sz w:val="22"/>
          <w:szCs w:val="22"/>
        </w:rPr>
      </w:r>
      <w:r>
        <w:rPr>
          <w:rFonts w:ascii="Tahoma" w:hAnsi="Tahoma" w:cs="Tahoma"/>
          <w:b w:val="0"/>
          <w:bCs w:val="0"/>
          <w:color w:val="ff0000" w:themeColor="text1"/>
          <w:sz w:val="22"/>
          <w:szCs w:val="22"/>
        </w:rPr>
      </w:r>
    </w:p>
    <w:p>
      <w:pPr>
        <w:pBdr/>
        <w:spacing/>
        <w:ind/>
        <w:jc w:val="both"/>
        <w:rPr>
          <w:rFonts w:ascii="Tahoma" w:hAnsi="Tahoma" w:cs="Tahoma"/>
          <w:b w:val="0"/>
          <w:bCs w:val="0"/>
          <w:color w:val="ff0000" w:themeColor="text1"/>
          <w:sz w:val="22"/>
          <w:szCs w:val="22"/>
        </w:rPr>
      </w:pPr>
      <w:r>
        <w:rPr>
          <w:rFonts w:ascii="Tahoma" w:hAnsi="Tahoma" w:eastAsia="Tahoma" w:cs="Tahoma"/>
          <w:b w:val="0"/>
          <w:bCs w:val="0"/>
          <w:color w:val="000000" w:themeColor="text1"/>
          <w:sz w:val="22"/>
          <w:szCs w:val="22"/>
        </w:rPr>
        <w:t xml:space="preserve">10. оштећење или уништење имовине Школе, друге установе, ученика или запослених у Школи;</w:t>
      </w:r>
      <w:r>
        <w:rPr>
          <w:rFonts w:ascii="Tahoma" w:hAnsi="Tahoma" w:cs="Tahoma"/>
          <w:b w:val="0"/>
          <w:bCs w:val="0"/>
          <w:color w:val="ff0000" w:themeColor="text1"/>
          <w:sz w:val="22"/>
          <w:szCs w:val="22"/>
        </w:rPr>
      </w:r>
      <w:r>
        <w:rPr>
          <w:rFonts w:ascii="Tahoma" w:hAnsi="Tahoma" w:cs="Tahoma"/>
          <w:b w:val="0"/>
          <w:bCs w:val="0"/>
          <w:color w:val="ff0000" w:themeColor="text1"/>
          <w:sz w:val="22"/>
          <w:szCs w:val="22"/>
        </w:rPr>
      </w:r>
    </w:p>
    <w:p>
      <w:pPr>
        <w:pBdr/>
        <w:spacing/>
        <w:ind/>
        <w:jc w:val="both"/>
        <w:rPr>
          <w:rFonts w:ascii="Tahoma" w:hAnsi="Tahoma" w:cs="Tahoma"/>
          <w:b w:val="0"/>
          <w:bCs w:val="0"/>
          <w:color w:val="ff0000" w:themeColor="text1"/>
          <w:sz w:val="22"/>
          <w:szCs w:val="22"/>
        </w:rPr>
      </w:pPr>
      <w:r>
        <w:rPr>
          <w:rFonts w:ascii="Tahoma" w:hAnsi="Tahoma" w:eastAsia="Tahoma" w:cs="Tahoma"/>
          <w:b w:val="0"/>
          <w:bCs w:val="0"/>
          <w:color w:val="000000" w:themeColor="text1"/>
          <w:sz w:val="22"/>
          <w:szCs w:val="22"/>
        </w:rPr>
        <w:t xml:space="preserve">11. у другим случајевима утврђеним општим актима Школе.</w:t>
      </w:r>
      <w:r>
        <w:rPr>
          <w:rFonts w:ascii="Tahoma" w:hAnsi="Tahoma" w:cs="Tahoma"/>
          <w:b w:val="0"/>
          <w:bCs w:val="0"/>
          <w:color w:val="ff0000" w:themeColor="text1"/>
          <w:sz w:val="22"/>
          <w:szCs w:val="22"/>
        </w:rPr>
      </w:r>
      <w:r>
        <w:rPr>
          <w:rFonts w:ascii="Tahoma" w:hAnsi="Tahoma" w:cs="Tahoma"/>
          <w:b w:val="0"/>
          <w:bCs w:val="0"/>
          <w:color w:val="ff0000" w:themeColor="text1"/>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highlight w:val="none"/>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Теже повреде обавеза ученика су: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уништење, оштећење, скривање, изношење, преправка или дописивање података у евиденцији коју води школа или друга организација, односно орган;</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преправка или дописивање података у јавној исправи коју издаје школа или орган, односно исправи коју изда друга организација;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уништење или крађа имовине школе, „дома ученика или друге организације или органа у чијем објекту остварује право на смештај, исхрану и васпитни рад, привредног друштва, предузетника, ученика или запосленог;</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поседовање, подстрекавање, помагање, давање другом ученику и употреба психоактивних супстанци, односно алкохола, дрога и никотинских производа.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5) уношење у школу или другу организацију оружја, пиротехничког средства или другог предмета којим може да угрози или повреди друго лице;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6) пона</w:t>
      </w:r>
      <w:r>
        <w:rPr>
          <w:rFonts w:ascii="Tahoma" w:hAnsi="Tahoma" w:eastAsia="Tahoma" w:cs="Tahoma"/>
          <w:b w:val="0"/>
          <w:bCs w:val="0"/>
          <w:color w:val="000000"/>
          <w:sz w:val="22"/>
          <w:szCs w:val="22"/>
        </w:rPr>
        <w:t xml:space="preserve">шање ученика којим угрожава властиту безбедност или безбедност других ученика, наставника и запослених у школи, у школским и другим активностима које се остварују ван школе, а које школа организује и које доводи до њиховог физичког и психичког повређивања;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7) употреба мобилног телефона, електронског уређаја и другог средства у сврхе којима се угрожавају права других или у сврхе преваре у поступку оцењивања;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8) неоправдано изостајање са наставе и других облика образовно-васпитног рада више од 25 часова у току школске године, од чега више од 15 часова након писменог обавештавања родитеља, односно другог законског заступника од стране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9) учестало чињење лакших повреда обавеза у току школске године, под условом да су предузете неопходне мере из става 1. овог члана ради корекције понашања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Школа је дужна да општим актом пропише употребу мобилног телефона, електронског уређаја и другог средства из става 8. тачка 7) овог члана.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Смернице за употребу мобилног телефона, електронског уређаја и другог средства из става 8. тачка 7) овог члана доноси Завод за вредновање квалитета образовања и васпитања.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 повреде из става 8. тач. 8) и 9) овог члана обавезна је поступност у изрицању мера.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Ученик, родитељ, односно други законски заступник одговара за материјалну штету коју ученик нанесе школи, намерно или из крајње непажње, у складу са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120" w:line="276" w:lineRule="auto"/>
        <w:ind/>
        <w:jc w:val="both"/>
        <w:rPr>
          <w:rFonts w:ascii="Tahoma" w:hAnsi="Tahoma" w:cs="Tahoma"/>
          <w:sz w:val="22"/>
          <w:szCs w:val="22"/>
        </w:rPr>
      </w:pPr>
      <w:r>
        <w:rPr>
          <w:rFonts w:ascii="Tahoma" w:hAnsi="Tahoma" w:eastAsia="Tahoma" w:cs="Tahoma"/>
          <w:sz w:val="22"/>
          <w:szCs w:val="22"/>
        </w:rPr>
      </w:r>
      <w:r>
        <w:rPr>
          <w:rFonts w:ascii="Tahoma" w:hAnsi="Tahoma" w:cs="Tahoma"/>
          <w:sz w:val="22"/>
          <w:szCs w:val="22"/>
        </w:rPr>
      </w:r>
      <w:r>
        <w:rPr>
          <w:rFonts w:ascii="Tahoma" w:hAnsi="Tahoma" w:cs="Tahoma"/>
          <w:sz w:val="22"/>
          <w:szCs w:val="22"/>
        </w:rPr>
      </w:r>
    </w:p>
    <w:p>
      <w:pPr>
        <w:pBdr/>
        <w:spacing w:after="120" w:line="276" w:lineRule="auto"/>
        <w:ind/>
        <w:jc w:val="both"/>
        <w:rPr>
          <w:rFonts w:ascii="Tahoma" w:hAnsi="Tahoma" w:cs="Tahoma"/>
          <w:b w:val="0"/>
          <w:bCs w:val="0"/>
          <w:sz w:val="22"/>
          <w:szCs w:val="22"/>
        </w:rPr>
      </w:pPr>
      <w:r>
        <w:rPr>
          <w:rFonts w:ascii="Tahoma" w:hAnsi="Tahoma" w:eastAsia="Tahoma" w:cs="Tahoma"/>
          <w:b w:val="0"/>
          <w:bCs w:val="0"/>
          <w:sz w:val="22"/>
          <w:szCs w:val="22"/>
        </w:rPr>
        <w:t xml:space="preserve">Ученик може бити удаљен из непосредног образовно-васпитног рада који обухвата обавезну наставу и остале облике образовно-васпитног рада најкраће пет радних дана, а најдуже до окончања васпитно-дисциплинског поступка.</w:t>
      </w:r>
      <w:r>
        <w:rPr>
          <w:rFonts w:ascii="Tahoma" w:hAnsi="Tahoma" w:eastAsia="Tahoma" w:cs="Tahoma"/>
          <w:b w:val="0"/>
          <w:bCs w:val="0"/>
          <w:sz w:val="22"/>
          <w:szCs w:val="22"/>
        </w:rPr>
        <w:t xml:space="preserve">„Школа је дужна да општим актом пропише употребу мобилног телефона, електронског уређаја и другог средства из става 8. тачка 7) овог члана.</w:t>
      </w:r>
      <w:r>
        <w:rPr>
          <w:rFonts w:ascii="Tahoma" w:hAnsi="Tahoma" w:eastAsia="Tahoma" w:cs="Tahoma"/>
          <w:b w:val="0"/>
          <w:bCs w:val="0"/>
          <w:sz w:val="22"/>
          <w:szCs w:val="22"/>
        </w:rPr>
        <w:br/>
        <w:t xml:space="preserve">Смернице за употребу мобилног телефона, електронског уређаја и другог средства из става 8. тачка 7) овог члана доноси Завод за вредновање квалитета образовања и васпитања.</w:t>
      </w:r>
      <w:r>
        <w:rPr>
          <w:rFonts w:ascii="Tahoma" w:hAnsi="Tahoma" w:cs="Tahoma"/>
          <w:b w:val="0"/>
          <w:bCs w:val="0"/>
          <w:sz w:val="22"/>
          <w:szCs w:val="22"/>
        </w:rPr>
      </w:r>
      <w:r>
        <w:rPr>
          <w:rFonts w:ascii="Tahoma" w:hAnsi="Tahoma" w:cs="Tahoma"/>
          <w:b w:val="0"/>
          <w:bCs w:val="0"/>
          <w:sz w:val="22"/>
          <w:szCs w:val="22"/>
        </w:rPr>
      </w:r>
    </w:p>
    <w:p>
      <w:pPr>
        <w:pBdr/>
        <w:spacing w:after="217" w:before="217" w:line="240" w:lineRule="auto"/>
        <w:ind/>
        <w:jc w:val="left"/>
        <w:rPr>
          <w:rFonts w:ascii="Tahoma" w:hAnsi="Tahoma" w:cs="Tahoma"/>
          <w:b/>
          <w:bCs/>
          <w:i/>
          <w:iCs/>
          <w:color w:val="000000" w:themeColor="text1"/>
          <w:sz w:val="22"/>
          <w:szCs w:val="22"/>
          <w:highlight w:val="none"/>
        </w:rPr>
      </w:pPr>
      <w:r>
        <w:rPr>
          <w:rFonts w:ascii="Tahoma" w:hAnsi="Tahoma" w:eastAsia="Tahoma" w:cs="Tahoma"/>
          <w:b/>
          <w:bCs/>
          <w:i/>
          <w:iCs/>
          <w:color w:val="000000" w:themeColor="text1"/>
          <w:sz w:val="22"/>
          <w:szCs w:val="22"/>
          <w:lang w:val="sr-Cyrl-RS"/>
        </w:rPr>
        <w:t xml:space="preserve">П</w:t>
      </w:r>
      <w:r>
        <w:rPr>
          <w:rFonts w:ascii="Tahoma" w:hAnsi="Tahoma" w:eastAsia="Tahoma" w:cs="Tahoma"/>
          <w:b/>
          <w:bCs/>
          <w:i/>
          <w:iCs/>
          <w:color w:val="000000" w:themeColor="text1"/>
          <w:sz w:val="22"/>
          <w:szCs w:val="22"/>
          <w:lang w:val="sr-Cyrl-RS"/>
        </w:rPr>
        <w:t xml:space="preserve">рава родитеља</w:t>
      </w:r>
      <w:r>
        <w:rPr>
          <w:rFonts w:ascii="Tahoma" w:hAnsi="Tahoma" w:cs="Tahoma"/>
          <w:b/>
          <w:bCs/>
          <w:i/>
          <w:iCs/>
          <w:color w:val="000000" w:themeColor="text1"/>
          <w:sz w:val="22"/>
          <w:szCs w:val="22"/>
          <w:highlight w:val="none"/>
        </w:rPr>
      </w:r>
      <w:r>
        <w:rPr>
          <w:rFonts w:ascii="Tahoma" w:hAnsi="Tahoma" w:cs="Tahoma"/>
          <w:b/>
          <w:bCs/>
          <w:i/>
          <w:iCs/>
          <w:color w:val="000000" w:themeColor="text1"/>
          <w:sz w:val="22"/>
          <w:szCs w:val="22"/>
          <w:highlight w:val="none"/>
        </w:rPr>
      </w:r>
    </w:p>
    <w:p>
      <w:pPr>
        <w:pBdr/>
        <w:spacing w:after="217" w:before="217" w:line="240" w:lineRule="auto"/>
        <w:ind/>
        <w:jc w:val="center"/>
        <w:rPr>
          <w:rFonts w:ascii="Tahoma" w:hAnsi="Tahoma" w:cs="Tahoma"/>
          <w:b/>
          <w:bCs/>
          <w:color w:val="ff0000" w:themeColor="text1"/>
          <w:sz w:val="22"/>
          <w:szCs w:val="22"/>
        </w:rPr>
      </w:pPr>
      <w:r>
        <w:rPr>
          <w:rFonts w:ascii="Tahoma" w:hAnsi="Tahoma" w:eastAsia="Tahoma" w:cs="Tahoma"/>
          <w:b/>
          <w:bCs/>
          <w:color w:val="000000" w:themeColor="text1"/>
          <w:sz w:val="22"/>
          <w:szCs w:val="22"/>
        </w:rPr>
        <w:t xml:space="preserve">Члан 6</w:t>
      </w:r>
      <w:r>
        <w:rPr>
          <w:rFonts w:ascii="Tahoma" w:hAnsi="Tahoma" w:eastAsia="Tahoma" w:cs="Tahoma"/>
          <w:b/>
          <w:bCs/>
          <w:color w:val="000000" w:themeColor="text1"/>
          <w:sz w:val="22"/>
          <w:szCs w:val="22"/>
          <w:lang w:val="sr-Cyrl-RS"/>
        </w:rPr>
        <w:t xml:space="preserve">6</w:t>
      </w:r>
      <w:r>
        <w:rPr>
          <w:rFonts w:ascii="Tahoma" w:hAnsi="Tahoma" w:eastAsia="Tahoma" w:cs="Tahoma"/>
          <w:b/>
          <w:bCs/>
          <w:color w:val="000000" w:themeColor="text1"/>
          <w:sz w:val="22"/>
          <w:szCs w:val="22"/>
        </w:rPr>
        <w:t xml:space="preserve">.</w:t>
      </w:r>
      <w:r>
        <w:rPr>
          <w:rFonts w:ascii="Tahoma" w:hAnsi="Tahoma" w:eastAsia="Tahoma" w:cs="Tahoma"/>
          <w:b/>
          <w:bCs/>
          <w:color w:val="000000" w:themeColor="text1"/>
          <w:sz w:val="22"/>
          <w:szCs w:val="22"/>
          <w:lang w:val="sr-Cyrl-RS"/>
        </w:rPr>
        <w:t xml:space="preserve">а</w:t>
      </w:r>
      <w:r>
        <w:rPr>
          <w:rFonts w:ascii="Tahoma" w:hAnsi="Tahoma" w:cs="Tahoma"/>
          <w:b/>
          <w:bCs/>
          <w:color w:val="ff0000" w:themeColor="text1"/>
          <w:sz w:val="22"/>
          <w:szCs w:val="22"/>
        </w:rPr>
      </w:r>
      <w:r>
        <w:rPr>
          <w:rFonts w:ascii="Tahoma" w:hAnsi="Tahoma" w:cs="Tahoma"/>
          <w:b/>
          <w:bCs/>
          <w:color w:val="ff0000" w:themeColor="text1"/>
          <w:sz w:val="22"/>
          <w:szCs w:val="22"/>
        </w:rPr>
      </w:r>
    </w:p>
    <w:p>
      <w:pPr>
        <w:pBdr/>
        <w:spacing w:after="217" w:before="217" w:line="240" w:lineRule="auto"/>
        <w:ind/>
        <w:jc w:val="both"/>
        <w:rPr>
          <w:rFonts w:ascii="Tahoma" w:hAnsi="Tahoma" w:cs="Tahoma"/>
          <w:b w:val="0"/>
          <w:bCs w:val="0"/>
          <w:color w:val="000000" w:themeColor="text1"/>
          <w:sz w:val="22"/>
          <w:szCs w:val="22"/>
        </w:rPr>
      </w:pPr>
      <w:r>
        <w:rPr>
          <w:rFonts w:ascii="Tahoma" w:hAnsi="Tahoma" w:eastAsia="Tahoma" w:cs="Tahoma"/>
          <w:b w:val="0"/>
          <w:bCs w:val="0"/>
          <w:color w:val="000000" w:themeColor="text1"/>
          <w:sz w:val="22"/>
          <w:szCs w:val="22"/>
        </w:rPr>
        <w:t xml:space="preserve">Родитељ, односно други законски заступник детета</w:t>
      </w:r>
      <w:r>
        <w:rPr>
          <w:rFonts w:ascii="Tahoma" w:hAnsi="Tahoma" w:eastAsia="Tahoma" w:cs="Tahoma"/>
          <w:b w:val="0"/>
          <w:bCs w:val="0"/>
          <w:color w:val="000000" w:themeColor="text1"/>
          <w:sz w:val="22"/>
          <w:szCs w:val="22"/>
          <w:lang w:val="sr-Cyrl-RS"/>
        </w:rPr>
        <w:t xml:space="preserve"> има права да</w:t>
      </w:r>
      <w:r>
        <w:rPr>
          <w:rFonts w:ascii="Tahoma" w:hAnsi="Tahoma" w:eastAsia="Tahoma" w:cs="Tahoma"/>
          <w:b w:val="0"/>
          <w:bCs w:val="0"/>
          <w:color w:val="000000" w:themeColor="text1"/>
          <w:sz w:val="22"/>
          <w:szCs w:val="22"/>
        </w:rPr>
        <w:t xml:space="preserve">:</w:t>
      </w:r>
      <w:r>
        <w:rPr>
          <w:rFonts w:ascii="Tahoma" w:hAnsi="Tahoma" w:cs="Tahoma"/>
          <w:b w:val="0"/>
          <w:bCs w:val="0"/>
          <w:color w:val="000000" w:themeColor="text1"/>
          <w:sz w:val="22"/>
          <w:szCs w:val="22"/>
        </w:rPr>
      </w:r>
      <w:r>
        <w:rPr>
          <w:rFonts w:ascii="Tahoma" w:hAnsi="Tahoma" w:cs="Tahoma"/>
          <w:b w:val="0"/>
          <w:bCs w:val="0"/>
          <w:color w:val="000000" w:themeColor="text1"/>
          <w:sz w:val="22"/>
          <w:szCs w:val="22"/>
        </w:rPr>
      </w:r>
    </w:p>
    <w:p>
      <w:pPr>
        <w:pBdr/>
        <w:spacing w:after="217" w:before="217" w:line="240" w:lineRule="auto"/>
        <w:ind/>
        <w:jc w:val="both"/>
        <w:rPr>
          <w:rFonts w:ascii="Tahoma" w:hAnsi="Tahoma" w:cs="Tahoma"/>
          <w:b w:val="0"/>
          <w:bCs w:val="0"/>
          <w:i/>
          <w:color w:val="000000" w:themeColor="text1"/>
          <w:sz w:val="22"/>
          <w:szCs w:val="22"/>
          <w:highlight w:val="none"/>
        </w:rPr>
      </w:pPr>
      <w:r>
        <w:rPr>
          <w:rFonts w:ascii="Tahoma" w:hAnsi="Tahoma" w:eastAsia="Tahoma" w:cs="Tahoma"/>
          <w:b w:val="0"/>
          <w:bCs w:val="0"/>
          <w:i/>
          <w:iCs/>
          <w:color w:val="000000" w:themeColor="text1"/>
          <w:sz w:val="22"/>
          <w:szCs w:val="22"/>
          <w:highlight w:val="none"/>
          <w:lang w:val="sr-Cyrl-RS"/>
        </w:rPr>
      </w:r>
      <w:r>
        <w:rPr>
          <w:rFonts w:ascii="Tahoma" w:hAnsi="Tahoma" w:cs="Tahoma"/>
          <w:b w:val="0"/>
          <w:bCs w:val="0"/>
          <w:i/>
          <w:color w:val="000000" w:themeColor="text1"/>
          <w:sz w:val="22"/>
          <w:szCs w:val="22"/>
          <w:highlight w:val="none"/>
        </w:rPr>
      </w:r>
      <w:r>
        <w:rPr>
          <w:rFonts w:ascii="Tahoma" w:hAnsi="Tahoma" w:cs="Tahoma"/>
          <w:b w:val="0"/>
          <w:bCs w:val="0"/>
          <w:i/>
          <w:color w:val="000000" w:themeColor="text1"/>
          <w:sz w:val="22"/>
          <w:szCs w:val="22"/>
          <w:highlight w:val="none"/>
        </w:rPr>
      </w:r>
    </w:p>
    <w:p>
      <w:pPr>
        <w:pBdr>
          <w:top w:val="none" w:color="000000" w:sz="4" w:space="0"/>
          <w:left w:val="none" w:color="000000" w:sz="4" w:space="0"/>
          <w:bottom w:val="none" w:color="000000" w:sz="4" w:space="0"/>
          <w:right w:val="none" w:color="000000" w:sz="4" w:space="0"/>
        </w:pBdr>
        <w:spacing w:line="240" w:lineRule="auto"/>
        <w:ind w:right="0" w:firstLine="0" w:left="0"/>
        <w:jc w:val="both"/>
        <w:rPr>
          <w:rFonts w:ascii="Tahoma" w:hAnsi="Tahoma" w:cs="Tahoma"/>
          <w:b w:val="0"/>
          <w:bCs w:val="0"/>
          <w:color w:val="ff0000" w:themeColor="text1"/>
          <w:sz w:val="22"/>
          <w:szCs w:val="22"/>
        </w:rPr>
      </w:pPr>
      <w:r>
        <w:rPr>
          <w:rFonts w:ascii="Tahoma" w:hAnsi="Tahoma" w:eastAsia="Tahoma" w:cs="Tahoma"/>
          <w:b w:val="0"/>
          <w:bCs w:val="0"/>
          <w:color w:val="000000" w:themeColor="text1"/>
          <w:sz w:val="22"/>
          <w:szCs w:val="22"/>
        </w:rPr>
        <w:t xml:space="preserve">да буд</w:t>
      </w:r>
      <w:r>
        <w:rPr>
          <w:rFonts w:ascii="Tahoma" w:hAnsi="Tahoma" w:eastAsia="Tahoma" w:cs="Tahoma"/>
          <w:b w:val="0"/>
          <w:bCs w:val="0"/>
          <w:color w:val="000000" w:themeColor="text1"/>
          <w:sz w:val="22"/>
          <w:szCs w:val="22"/>
          <w:lang w:val="sr-Cyrl-RS"/>
        </w:rPr>
        <w:t xml:space="preserve">у</w:t>
      </w:r>
      <w:r>
        <w:rPr>
          <w:rFonts w:ascii="Tahoma" w:hAnsi="Tahoma" w:eastAsia="Tahoma" w:cs="Tahoma"/>
          <w:b w:val="0"/>
          <w:bCs w:val="0"/>
          <w:color w:val="000000" w:themeColor="text1"/>
          <w:sz w:val="22"/>
          <w:szCs w:val="22"/>
        </w:rPr>
        <w:t xml:space="preserve"> редовно информисани, консултовани и да прат</w:t>
      </w:r>
      <w:r>
        <w:rPr>
          <w:rFonts w:ascii="Tahoma" w:hAnsi="Tahoma" w:eastAsia="Tahoma" w:cs="Tahoma"/>
          <w:b w:val="0"/>
          <w:bCs w:val="0"/>
          <w:color w:val="000000" w:themeColor="text1"/>
          <w:sz w:val="22"/>
          <w:szCs w:val="22"/>
          <w:lang w:val="sr-Cyrl-RS"/>
        </w:rPr>
        <w:t xml:space="preserve">е</w:t>
      </w:r>
      <w:r>
        <w:rPr>
          <w:rFonts w:ascii="Tahoma" w:hAnsi="Tahoma" w:eastAsia="Tahoma" w:cs="Tahoma"/>
          <w:b w:val="0"/>
          <w:bCs w:val="0"/>
          <w:color w:val="000000" w:themeColor="text1"/>
          <w:sz w:val="22"/>
          <w:szCs w:val="22"/>
        </w:rPr>
        <w:t xml:space="preserve"> напредак свог детета, да реагуј</w:t>
      </w:r>
      <w:r>
        <w:rPr>
          <w:rFonts w:ascii="Tahoma" w:hAnsi="Tahoma" w:eastAsia="Tahoma" w:cs="Tahoma"/>
          <w:b w:val="0"/>
          <w:bCs w:val="0"/>
          <w:color w:val="000000" w:themeColor="text1"/>
          <w:sz w:val="22"/>
          <w:szCs w:val="22"/>
          <w:lang w:val="sr-Cyrl-RS"/>
        </w:rPr>
        <w:t xml:space="preserve">у </w:t>
      </w:r>
      <w:r>
        <w:rPr>
          <w:rFonts w:ascii="Tahoma" w:hAnsi="Tahoma" w:eastAsia="Tahoma" w:cs="Tahoma"/>
          <w:b w:val="0"/>
          <w:bCs w:val="0"/>
          <w:color w:val="000000" w:themeColor="text1"/>
          <w:sz w:val="22"/>
          <w:szCs w:val="22"/>
        </w:rPr>
        <w:t xml:space="preserve">онда када сматра</w:t>
      </w:r>
      <w:r>
        <w:rPr>
          <w:rFonts w:ascii="Tahoma" w:hAnsi="Tahoma" w:eastAsia="Tahoma" w:cs="Tahoma"/>
          <w:b w:val="0"/>
          <w:bCs w:val="0"/>
          <w:color w:val="000000" w:themeColor="text1"/>
          <w:sz w:val="22"/>
          <w:szCs w:val="22"/>
          <w:lang w:val="sr-Cyrl-RS"/>
        </w:rPr>
        <w:t xml:space="preserve">ју</w:t>
      </w:r>
      <w:r>
        <w:rPr>
          <w:rFonts w:ascii="Tahoma" w:hAnsi="Tahoma" w:eastAsia="Tahoma" w:cs="Tahoma"/>
          <w:b w:val="0"/>
          <w:bCs w:val="0"/>
          <w:color w:val="000000" w:themeColor="text1"/>
          <w:sz w:val="22"/>
          <w:szCs w:val="22"/>
        </w:rPr>
        <w:t xml:space="preserve"> да су права детета, </w:t>
      </w:r>
      <w:r>
        <w:rPr>
          <w:rFonts w:ascii="Tahoma" w:hAnsi="Tahoma" w:eastAsia="Tahoma" w:cs="Tahoma"/>
          <w:b w:val="0"/>
          <w:bCs w:val="0"/>
          <w:color w:val="000000" w:themeColor="text1"/>
          <w:sz w:val="22"/>
          <w:szCs w:val="22"/>
          <w:lang w:val="sr-Cyrl-RS"/>
        </w:rPr>
        <w:t xml:space="preserve">њих</w:t>
      </w:r>
      <w:r>
        <w:rPr>
          <w:rFonts w:ascii="Tahoma" w:hAnsi="Tahoma" w:eastAsia="Tahoma" w:cs="Tahoma"/>
          <w:b w:val="0"/>
          <w:bCs w:val="0"/>
          <w:color w:val="000000" w:themeColor="text1"/>
          <w:sz w:val="22"/>
          <w:szCs w:val="22"/>
        </w:rPr>
        <w:t xml:space="preserve"> или неког другог угрожена,</w:t>
      </w:r>
      <w:r>
        <w:rPr>
          <w:rFonts w:ascii="Tahoma" w:hAnsi="Tahoma" w:eastAsia="Tahoma" w:cs="Tahoma"/>
          <w:b w:val="0"/>
          <w:bCs w:val="0"/>
          <w:color w:val="000000" w:themeColor="text1"/>
          <w:sz w:val="22"/>
          <w:szCs w:val="22"/>
          <w:lang w:val="sr-Cyrl-RS"/>
        </w:rPr>
        <w:t xml:space="preserve"> </w:t>
      </w:r>
      <w:r>
        <w:rPr>
          <w:rFonts w:ascii="Tahoma" w:hAnsi="Tahoma" w:eastAsia="Tahoma" w:cs="Tahoma"/>
          <w:b w:val="0"/>
          <w:bCs w:val="0"/>
          <w:color w:val="000000" w:themeColor="text1"/>
          <w:sz w:val="22"/>
          <w:szCs w:val="22"/>
        </w:rPr>
        <w:t xml:space="preserve">да пријав</w:t>
      </w:r>
      <w:r>
        <w:rPr>
          <w:rFonts w:ascii="Tahoma" w:hAnsi="Tahoma" w:eastAsia="Tahoma" w:cs="Tahoma"/>
          <w:b w:val="0"/>
          <w:bCs w:val="0"/>
          <w:color w:val="000000" w:themeColor="text1"/>
          <w:sz w:val="22"/>
          <w:szCs w:val="22"/>
          <w:lang w:val="sr-Cyrl-RS"/>
        </w:rPr>
        <w:t xml:space="preserve">е</w:t>
      </w:r>
      <w:r>
        <w:rPr>
          <w:rFonts w:ascii="Tahoma" w:hAnsi="Tahoma" w:eastAsia="Tahoma" w:cs="Tahoma"/>
          <w:b w:val="0"/>
          <w:bCs w:val="0"/>
          <w:color w:val="000000" w:themeColor="text1"/>
          <w:sz w:val="22"/>
          <w:szCs w:val="22"/>
        </w:rPr>
        <w:t xml:space="preserve"> злостављање, занемаривање или насиље које се дешава у школи,</w:t>
      </w:r>
      <w:r>
        <w:rPr>
          <w:rFonts w:ascii="Tahoma" w:hAnsi="Tahoma" w:eastAsia="Tahoma" w:cs="Tahoma"/>
          <w:b w:val="0"/>
          <w:bCs w:val="0"/>
          <w:color w:val="000000" w:themeColor="text1"/>
          <w:sz w:val="22"/>
          <w:szCs w:val="22"/>
          <w:lang w:val="sr-Cyrl-RS"/>
        </w:rPr>
        <w:t xml:space="preserve"> </w:t>
      </w:r>
      <w:r>
        <w:rPr>
          <w:rFonts w:ascii="Tahoma" w:hAnsi="Tahoma" w:cs="Tahoma"/>
          <w:b w:val="0"/>
          <w:bCs w:val="0"/>
          <w:color w:val="ff0000" w:themeColor="text1"/>
          <w:sz w:val="22"/>
          <w:szCs w:val="22"/>
        </w:rPr>
      </w:r>
      <w:r>
        <w:rPr>
          <w:rFonts w:ascii="Tahoma" w:hAnsi="Tahoma" w:cs="Tahoma"/>
          <w:b w:val="0"/>
          <w:bCs w:val="0"/>
          <w:color w:val="ff0000" w:themeColor="text1"/>
          <w:sz w:val="22"/>
          <w:szCs w:val="22"/>
        </w:rPr>
      </w:r>
    </w:p>
    <w:p>
      <w:pPr>
        <w:pBdr>
          <w:top w:val="none" w:color="000000" w:sz="4" w:space="0"/>
          <w:left w:val="none" w:color="000000" w:sz="4" w:space="0"/>
          <w:bottom w:val="none" w:color="000000" w:sz="4" w:space="0"/>
          <w:right w:val="none" w:color="000000" w:sz="4" w:space="0"/>
        </w:pBdr>
        <w:spacing w:line="240" w:lineRule="auto"/>
        <w:ind w:right="0" w:firstLine="0" w:left="0"/>
        <w:jc w:val="both"/>
        <w:rPr>
          <w:rFonts w:ascii="Tahoma" w:hAnsi="Tahoma" w:cs="Tahoma"/>
          <w:b w:val="0"/>
          <w:bCs w:val="0"/>
          <w:color w:val="000000" w:themeColor="text1"/>
          <w:sz w:val="22"/>
          <w:szCs w:val="22"/>
        </w:rPr>
      </w:pPr>
      <w:r>
        <w:rPr>
          <w:rFonts w:ascii="Tahoma" w:hAnsi="Tahoma" w:eastAsia="Tahoma" w:cs="Tahoma"/>
          <w:b w:val="0"/>
          <w:bCs w:val="0"/>
          <w:color w:val="000000" w:themeColor="text1"/>
          <w:sz w:val="22"/>
          <w:szCs w:val="22"/>
        </w:rPr>
        <w:t xml:space="preserve">да уколико сматра</w:t>
      </w:r>
      <w:r>
        <w:rPr>
          <w:rFonts w:ascii="Tahoma" w:hAnsi="Tahoma" w:eastAsia="Tahoma" w:cs="Tahoma"/>
          <w:b w:val="0"/>
          <w:bCs w:val="0"/>
          <w:color w:val="000000" w:themeColor="text1"/>
          <w:sz w:val="22"/>
          <w:szCs w:val="22"/>
          <w:lang w:val="sr-Cyrl-RS"/>
        </w:rPr>
        <w:t xml:space="preserve">ју</w:t>
      </w:r>
      <w:r>
        <w:rPr>
          <w:rFonts w:ascii="Tahoma" w:hAnsi="Tahoma" w:eastAsia="Tahoma" w:cs="Tahoma"/>
          <w:b w:val="0"/>
          <w:bCs w:val="0"/>
          <w:color w:val="000000" w:themeColor="text1"/>
          <w:sz w:val="22"/>
          <w:szCs w:val="22"/>
        </w:rPr>
        <w:t xml:space="preserve"> да је </w:t>
      </w:r>
      <w:r>
        <w:rPr>
          <w:rFonts w:ascii="Tahoma" w:hAnsi="Tahoma" w:eastAsia="Tahoma" w:cs="Tahoma"/>
          <w:b w:val="0"/>
          <w:bCs w:val="0"/>
          <w:color w:val="000000" w:themeColor="text1"/>
          <w:sz w:val="22"/>
          <w:szCs w:val="22"/>
          <w:lang w:val="sr-Cyrl-RS"/>
        </w:rPr>
        <w:t xml:space="preserve">њихово</w:t>
      </w:r>
      <w:r>
        <w:rPr>
          <w:rFonts w:ascii="Tahoma" w:hAnsi="Tahoma" w:eastAsia="Tahoma" w:cs="Tahoma"/>
          <w:b w:val="0"/>
          <w:bCs w:val="0"/>
          <w:color w:val="000000" w:themeColor="text1"/>
          <w:sz w:val="22"/>
          <w:szCs w:val="22"/>
        </w:rPr>
        <w:t xml:space="preserve"> дете оштећено, поднес</w:t>
      </w:r>
      <w:r>
        <w:rPr>
          <w:rFonts w:ascii="Tahoma" w:hAnsi="Tahoma" w:eastAsia="Tahoma" w:cs="Tahoma"/>
          <w:b w:val="0"/>
          <w:bCs w:val="0"/>
          <w:color w:val="000000" w:themeColor="text1"/>
          <w:sz w:val="22"/>
          <w:szCs w:val="22"/>
          <w:lang w:val="sr-Cyrl-RS"/>
        </w:rPr>
        <w:t xml:space="preserve">у</w:t>
      </w:r>
      <w:r>
        <w:rPr>
          <w:rFonts w:ascii="Tahoma" w:hAnsi="Tahoma" w:eastAsia="Tahoma" w:cs="Tahoma"/>
          <w:b w:val="0"/>
          <w:bCs w:val="0"/>
          <w:color w:val="000000" w:themeColor="text1"/>
          <w:sz w:val="22"/>
          <w:szCs w:val="22"/>
        </w:rPr>
        <w:t xml:space="preserve"> приговор на оцену из предмета и владања у току школске године </w:t>
      </w:r>
      <w:r>
        <w:rPr>
          <w:rFonts w:ascii="Tahoma" w:hAnsi="Tahoma" w:eastAsia="Tahoma" w:cs="Tahoma"/>
          <w:b w:val="0"/>
          <w:bCs w:val="0"/>
          <w:color w:val="000000" w:themeColor="text1"/>
          <w:sz w:val="22"/>
          <w:szCs w:val="22"/>
        </w:rPr>
        <w:t xml:space="preserve">,</w:t>
      </w:r>
      <w:r>
        <w:rPr>
          <w:rFonts w:ascii="Tahoma" w:hAnsi="Tahoma" w:eastAsia="Tahoma" w:cs="Tahoma"/>
          <w:b w:val="0"/>
          <w:bCs w:val="0"/>
          <w:color w:val="000000" w:themeColor="text1"/>
          <w:sz w:val="22"/>
          <w:szCs w:val="22"/>
          <w:lang w:val="sr-Cyrl-RS"/>
        </w:rPr>
        <w:t xml:space="preserve"> </w:t>
      </w:r>
      <w:r>
        <w:rPr>
          <w:rFonts w:ascii="Tahoma" w:hAnsi="Tahoma" w:eastAsia="Tahoma" w:cs="Tahoma"/>
          <w:b w:val="0"/>
          <w:bCs w:val="0"/>
          <w:color w:val="000000" w:themeColor="text1"/>
          <w:sz w:val="22"/>
          <w:szCs w:val="22"/>
        </w:rPr>
        <w:t xml:space="preserve">да улож</w:t>
      </w:r>
      <w:r>
        <w:rPr>
          <w:rFonts w:ascii="Tahoma" w:hAnsi="Tahoma" w:eastAsia="Tahoma" w:cs="Tahoma"/>
          <w:b w:val="0"/>
          <w:bCs w:val="0"/>
          <w:color w:val="000000" w:themeColor="text1"/>
          <w:sz w:val="22"/>
          <w:szCs w:val="22"/>
          <w:lang w:val="sr-Cyrl-RS"/>
        </w:rPr>
        <w:t xml:space="preserve">е</w:t>
      </w:r>
      <w:r>
        <w:rPr>
          <w:rFonts w:ascii="Tahoma" w:hAnsi="Tahoma" w:eastAsia="Tahoma" w:cs="Tahoma"/>
          <w:b w:val="0"/>
          <w:bCs w:val="0"/>
          <w:color w:val="000000" w:themeColor="text1"/>
          <w:sz w:val="22"/>
          <w:szCs w:val="22"/>
        </w:rPr>
        <w:t xml:space="preserve"> жалбу на закључну оцену у </w:t>
      </w:r>
      <w:r>
        <w:rPr>
          <w:rFonts w:ascii="Tahoma" w:hAnsi="Tahoma" w:eastAsia="Tahoma" w:cs="Tahoma"/>
          <w:b w:val="0"/>
          <w:bCs w:val="0"/>
          <w:color w:val="000000" w:themeColor="text1"/>
          <w:sz w:val="22"/>
          <w:szCs w:val="22"/>
        </w:rPr>
        <w:t xml:space="preserve"> или жалбу на испит ,</w:t>
      </w:r>
      <w:r>
        <w:rPr>
          <w:rFonts w:ascii="Tahoma" w:hAnsi="Tahoma" w:eastAsia="Tahoma" w:cs="Tahoma"/>
          <w:b w:val="0"/>
          <w:bCs w:val="0"/>
          <w:color w:val="000000" w:themeColor="text1"/>
          <w:sz w:val="22"/>
          <w:szCs w:val="22"/>
          <w:lang w:val="sr-Cyrl-RS"/>
        </w:rPr>
        <w:t xml:space="preserve"> </w:t>
      </w:r>
      <w:r>
        <w:rPr>
          <w:rFonts w:ascii="Tahoma" w:hAnsi="Tahoma" w:eastAsia="Tahoma" w:cs="Tahoma"/>
          <w:b w:val="0"/>
          <w:bCs w:val="0"/>
          <w:color w:val="000000" w:themeColor="text1"/>
          <w:sz w:val="22"/>
          <w:szCs w:val="22"/>
        </w:rPr>
        <w:t xml:space="preserve">да поднес</w:t>
      </w:r>
      <w:r>
        <w:rPr>
          <w:rFonts w:ascii="Tahoma" w:hAnsi="Tahoma" w:eastAsia="Tahoma" w:cs="Tahoma"/>
          <w:b w:val="0"/>
          <w:bCs w:val="0"/>
          <w:color w:val="000000" w:themeColor="text1"/>
          <w:sz w:val="22"/>
          <w:szCs w:val="22"/>
          <w:lang w:val="sr-Cyrl-RS"/>
        </w:rPr>
        <w:t xml:space="preserve">у</w:t>
      </w:r>
      <w:r>
        <w:rPr>
          <w:rFonts w:ascii="Tahoma" w:hAnsi="Tahoma" w:eastAsia="Tahoma" w:cs="Tahoma"/>
          <w:b w:val="0"/>
          <w:bCs w:val="0"/>
          <w:color w:val="000000" w:themeColor="text1"/>
          <w:sz w:val="22"/>
          <w:szCs w:val="22"/>
        </w:rPr>
        <w:t xml:space="preserve"> жалбу школском одбору на изречену васпитно-дисциплинску меру</w:t>
      </w:r>
      <w:r>
        <w:rPr>
          <w:rFonts w:ascii="Tahoma" w:hAnsi="Tahoma" w:eastAsia="Tahoma" w:cs="Tahoma"/>
          <w:b w:val="0"/>
          <w:bCs w:val="0"/>
          <w:color w:val="000000" w:themeColor="text1"/>
          <w:sz w:val="22"/>
          <w:szCs w:val="22"/>
          <w:lang w:val="sr-Cyrl-RS"/>
        </w:rPr>
        <w:t xml:space="preserve"> у роковима предвиђеним овим актом и Законом</w:t>
      </w:r>
      <w:r>
        <w:rPr>
          <w:rFonts w:ascii="Tahoma" w:hAnsi="Tahoma" w:eastAsia="Tahoma" w:cs="Tahoma"/>
          <w:b w:val="0"/>
          <w:bCs w:val="0"/>
          <w:color w:val="000000" w:themeColor="text1"/>
          <w:sz w:val="22"/>
          <w:szCs w:val="22"/>
        </w:rPr>
        <w:t xml:space="preserve"> или да уколико задовољење права нис</w:t>
      </w:r>
      <w:r>
        <w:rPr>
          <w:rFonts w:ascii="Tahoma" w:hAnsi="Tahoma" w:eastAsia="Tahoma" w:cs="Tahoma"/>
          <w:b w:val="0"/>
          <w:bCs w:val="0"/>
          <w:color w:val="000000" w:themeColor="text1"/>
          <w:sz w:val="22"/>
          <w:szCs w:val="22"/>
          <w:lang w:val="sr-Cyrl-RS"/>
        </w:rPr>
        <w:t xml:space="preserve">у</w:t>
      </w:r>
      <w:r>
        <w:rPr>
          <w:rFonts w:ascii="Tahoma" w:hAnsi="Tahoma" w:eastAsia="Tahoma" w:cs="Tahoma"/>
          <w:b w:val="0"/>
          <w:bCs w:val="0"/>
          <w:color w:val="000000" w:themeColor="text1"/>
          <w:sz w:val="22"/>
          <w:szCs w:val="22"/>
        </w:rPr>
        <w:t xml:space="preserve"> могли да пронађ</w:t>
      </w:r>
      <w:r>
        <w:rPr>
          <w:rFonts w:ascii="Tahoma" w:hAnsi="Tahoma" w:eastAsia="Tahoma" w:cs="Tahoma"/>
          <w:b w:val="0"/>
          <w:bCs w:val="0"/>
          <w:color w:val="000000" w:themeColor="text1"/>
          <w:sz w:val="22"/>
          <w:szCs w:val="22"/>
          <w:lang w:val="sr-Cyrl-RS"/>
        </w:rPr>
        <w:t xml:space="preserve">у</w:t>
      </w:r>
      <w:r>
        <w:rPr>
          <w:rFonts w:ascii="Tahoma" w:hAnsi="Tahoma" w:eastAsia="Tahoma" w:cs="Tahoma"/>
          <w:b w:val="0"/>
          <w:bCs w:val="0"/>
          <w:color w:val="000000" w:themeColor="text1"/>
          <w:sz w:val="22"/>
          <w:szCs w:val="22"/>
        </w:rPr>
        <w:t xml:space="preserve"> у школи ист</w:t>
      </w:r>
      <w:r>
        <w:rPr>
          <w:rFonts w:ascii="Tahoma" w:hAnsi="Tahoma" w:eastAsia="Tahoma" w:cs="Tahoma"/>
          <w:b w:val="0"/>
          <w:bCs w:val="0"/>
          <w:color w:val="000000" w:themeColor="text1"/>
          <w:sz w:val="22"/>
          <w:szCs w:val="22"/>
          <w:lang w:val="sr-Cyrl-RS"/>
        </w:rPr>
        <w:t xml:space="preserve">а</w:t>
      </w:r>
      <w:r>
        <w:rPr>
          <w:rFonts w:ascii="Tahoma" w:hAnsi="Tahoma" w:eastAsia="Tahoma" w:cs="Tahoma"/>
          <w:b w:val="0"/>
          <w:bCs w:val="0"/>
          <w:color w:val="000000" w:themeColor="text1"/>
          <w:sz w:val="22"/>
          <w:szCs w:val="22"/>
        </w:rPr>
        <w:t xml:space="preserve"> реализуј</w:t>
      </w:r>
      <w:r>
        <w:rPr>
          <w:rFonts w:ascii="Tahoma" w:hAnsi="Tahoma" w:eastAsia="Tahoma" w:cs="Tahoma"/>
          <w:b w:val="0"/>
          <w:bCs w:val="0"/>
          <w:color w:val="000000" w:themeColor="text1"/>
          <w:sz w:val="22"/>
          <w:szCs w:val="22"/>
          <w:lang w:val="sr-Cyrl-RS"/>
        </w:rPr>
        <w:t xml:space="preserve">у </w:t>
      </w:r>
      <w:r>
        <w:rPr>
          <w:rFonts w:ascii="Tahoma" w:hAnsi="Tahoma" w:eastAsia="Tahoma" w:cs="Tahoma"/>
          <w:b w:val="0"/>
          <w:bCs w:val="0"/>
          <w:color w:val="000000" w:themeColor="text1"/>
          <w:sz w:val="22"/>
          <w:szCs w:val="22"/>
        </w:rPr>
        <w:t xml:space="preserve">кроз тужбу суду у управном спору,</w:t>
      </w:r>
      <w:r>
        <w:rPr>
          <w:rFonts w:ascii="Tahoma" w:hAnsi="Tahoma" w:cs="Tahoma"/>
          <w:b w:val="0"/>
          <w:bCs w:val="0"/>
          <w:color w:val="000000" w:themeColor="text1"/>
          <w:sz w:val="22"/>
          <w:szCs w:val="22"/>
        </w:rPr>
      </w:r>
      <w:r>
        <w:rPr>
          <w:rFonts w:ascii="Tahoma" w:hAnsi="Tahoma" w:cs="Tahoma"/>
          <w:b w:val="0"/>
          <w:bCs w:val="0"/>
          <w:color w:val="000000" w:themeColor="text1"/>
          <w:sz w:val="22"/>
          <w:szCs w:val="22"/>
        </w:rPr>
      </w:r>
    </w:p>
    <w:p>
      <w:pPr>
        <w:pBdr>
          <w:top w:val="none" w:color="000000" w:sz="4" w:space="0"/>
          <w:left w:val="none" w:color="000000" w:sz="4" w:space="0"/>
          <w:bottom w:val="none" w:color="000000" w:sz="4" w:space="0"/>
          <w:right w:val="none" w:color="000000" w:sz="4" w:space="0"/>
        </w:pBdr>
        <w:spacing w:line="240" w:lineRule="auto"/>
        <w:ind w:right="0" w:firstLine="0" w:left="0"/>
        <w:jc w:val="both"/>
        <w:rPr>
          <w:rFonts w:ascii="Tahoma" w:hAnsi="Tahoma" w:cs="Tahoma"/>
          <w:b w:val="0"/>
          <w:bCs w:val="0"/>
          <w:color w:val="000000" w:themeColor="text1"/>
          <w:sz w:val="22"/>
          <w:szCs w:val="22"/>
        </w:rPr>
      </w:pPr>
      <w:r>
        <w:rPr>
          <w:rFonts w:ascii="Tahoma" w:hAnsi="Tahoma" w:eastAsia="Tahoma" w:cs="Tahoma"/>
          <w:b w:val="0"/>
          <w:bCs w:val="0"/>
          <w:color w:val="000000" w:themeColor="text1"/>
          <w:sz w:val="22"/>
          <w:szCs w:val="22"/>
        </w:rPr>
        <w:t xml:space="preserve"> као и</w:t>
      </w:r>
      <w:r>
        <w:rPr>
          <w:rFonts w:ascii="Tahoma" w:hAnsi="Tahoma" w:eastAsia="Tahoma" w:cs="Tahoma"/>
          <w:b w:val="0"/>
          <w:bCs w:val="0"/>
          <w:color w:val="000000" w:themeColor="text1"/>
          <w:sz w:val="22"/>
          <w:szCs w:val="22"/>
          <w:lang w:val="sr-Cyrl-RS"/>
        </w:rPr>
        <w:t xml:space="preserve"> </w:t>
      </w:r>
      <w:r>
        <w:rPr>
          <w:rFonts w:ascii="Tahoma" w:hAnsi="Tahoma" w:eastAsia="Tahoma" w:cs="Tahoma"/>
          <w:b w:val="0"/>
          <w:bCs w:val="0"/>
          <w:color w:val="000000" w:themeColor="text1"/>
          <w:sz w:val="22"/>
          <w:szCs w:val="22"/>
        </w:rPr>
        <w:t xml:space="preserve">да учествуј</w:t>
      </w:r>
      <w:r>
        <w:rPr>
          <w:rFonts w:ascii="Tahoma" w:hAnsi="Tahoma" w:eastAsia="Tahoma" w:cs="Tahoma"/>
          <w:b w:val="0"/>
          <w:bCs w:val="0"/>
          <w:color w:val="000000" w:themeColor="text1"/>
          <w:sz w:val="22"/>
          <w:szCs w:val="22"/>
          <w:lang w:val="sr-Cyrl-RS"/>
        </w:rPr>
        <w:t xml:space="preserve">у</w:t>
      </w:r>
      <w:r>
        <w:rPr>
          <w:rFonts w:ascii="Tahoma" w:hAnsi="Tahoma" w:eastAsia="Tahoma" w:cs="Tahoma"/>
          <w:b w:val="0"/>
          <w:bCs w:val="0"/>
          <w:color w:val="000000" w:themeColor="text1"/>
          <w:sz w:val="22"/>
          <w:szCs w:val="22"/>
        </w:rPr>
        <w:t xml:space="preserve"> у доношењу одлука о питањима која су значајна за рад и функционисање школе на родитељлским састанцима или преко </w:t>
      </w:r>
      <w:r>
        <w:rPr>
          <w:rFonts w:ascii="Tahoma" w:hAnsi="Tahoma" w:eastAsia="Tahoma" w:cs="Tahoma"/>
          <w:b w:val="0"/>
          <w:bCs w:val="0"/>
          <w:color w:val="000000" w:themeColor="text1"/>
          <w:sz w:val="22"/>
          <w:szCs w:val="22"/>
          <w:lang w:val="sr-Cyrl-RS"/>
        </w:rPr>
        <w:t xml:space="preserve">својих </w:t>
      </w:r>
      <w:r>
        <w:rPr>
          <w:rFonts w:ascii="Tahoma" w:hAnsi="Tahoma" w:eastAsia="Tahoma" w:cs="Tahoma"/>
          <w:b w:val="0"/>
          <w:bCs w:val="0"/>
          <w:color w:val="000000" w:themeColor="text1"/>
          <w:sz w:val="22"/>
          <w:szCs w:val="22"/>
        </w:rPr>
        <w:t xml:space="preserve"> представника у различитим школским органима.</w:t>
      </w:r>
      <w:r>
        <w:rPr>
          <w:rFonts w:ascii="Tahoma" w:hAnsi="Tahoma" w:cs="Tahoma"/>
          <w:b w:val="0"/>
          <w:bCs w:val="0"/>
          <w:color w:val="000000" w:themeColor="text1"/>
          <w:sz w:val="22"/>
          <w:szCs w:val="22"/>
        </w:rPr>
      </w:r>
      <w:r>
        <w:rPr>
          <w:rFonts w:ascii="Tahoma" w:hAnsi="Tahoma" w:cs="Tahoma"/>
          <w:b w:val="0"/>
          <w:bCs w:val="0"/>
          <w:color w:val="000000" w:themeColor="text1"/>
          <w:sz w:val="22"/>
          <w:szCs w:val="22"/>
        </w:rPr>
      </w:r>
    </w:p>
    <w:p>
      <w:pPr>
        <w:pBdr/>
        <w:spacing w:after="217" w:before="217" w:line="240" w:lineRule="auto"/>
        <w:ind/>
        <w:jc w:val="both"/>
        <w:rPr>
          <w:rFonts w:ascii="Tahoma" w:hAnsi="Tahoma" w:cs="Tahoma"/>
          <w:b w:val="0"/>
          <w:bCs w:val="0"/>
          <w:i/>
          <w:color w:val="000000"/>
          <w:sz w:val="22"/>
          <w:szCs w:val="22"/>
        </w:rPr>
      </w:pPr>
      <w:r>
        <w:rPr>
          <w:rFonts w:ascii="Tahoma" w:hAnsi="Tahoma" w:eastAsia="Tahoma" w:cs="Tahoma"/>
          <w:b w:val="0"/>
          <w:bCs w:val="0"/>
          <w:i/>
          <w:color w:val="000000"/>
          <w:sz w:val="22"/>
          <w:szCs w:val="22"/>
          <w:lang w:val="sr-Cyrl-RS"/>
        </w:rPr>
      </w:r>
      <w:r>
        <w:rPr>
          <w:rFonts w:ascii="Tahoma" w:hAnsi="Tahoma" w:cs="Tahoma"/>
          <w:b w:val="0"/>
          <w:bCs w:val="0"/>
          <w:i/>
          <w:color w:val="000000"/>
          <w:sz w:val="22"/>
          <w:szCs w:val="22"/>
        </w:rPr>
      </w:r>
      <w:r>
        <w:rPr>
          <w:rFonts w:ascii="Tahoma" w:hAnsi="Tahoma" w:cs="Tahoma"/>
          <w:b w:val="0"/>
          <w:bCs w:val="0"/>
          <w:i/>
          <w:color w:val="000000"/>
          <w:sz w:val="22"/>
          <w:szCs w:val="22"/>
        </w:rPr>
      </w:r>
    </w:p>
    <w:p>
      <w:pPr>
        <w:pBdr/>
        <w:spacing w:after="217" w:before="217" w:line="240" w:lineRule="auto"/>
        <w:ind/>
        <w:jc w:val="left"/>
        <w:rPr>
          <w:rFonts w:ascii="Tahoma" w:hAnsi="Tahoma" w:cs="Tahoma"/>
          <w:b w:val="0"/>
          <w:bCs w:val="0"/>
          <w:i/>
          <w:color w:val="000000"/>
          <w:sz w:val="22"/>
          <w:szCs w:val="22"/>
        </w:rPr>
      </w:pPr>
      <w:r>
        <w:rPr>
          <w:rFonts w:ascii="Tahoma" w:hAnsi="Tahoma" w:eastAsia="Tahoma" w:cs="Tahoma"/>
          <w:b w:val="0"/>
          <w:bCs w:val="0"/>
          <w:i/>
          <w:iCs/>
          <w:color w:val="000000"/>
          <w:sz w:val="22"/>
          <w:szCs w:val="22"/>
          <w:highlight w:val="none"/>
          <w:lang w:val="sr-Cyrl-RS"/>
        </w:rPr>
      </w:r>
      <w:r>
        <w:rPr>
          <w:rFonts w:ascii="Tahoma" w:hAnsi="Tahoma" w:cs="Tahoma"/>
          <w:b w:val="0"/>
          <w:bCs w:val="0"/>
          <w:i/>
          <w:color w:val="000000"/>
          <w:sz w:val="22"/>
          <w:szCs w:val="22"/>
        </w:rPr>
      </w:r>
      <w:r>
        <w:rPr>
          <w:rFonts w:ascii="Tahoma" w:hAnsi="Tahoma" w:cs="Tahoma"/>
          <w:b w:val="0"/>
          <w:bCs w:val="0"/>
          <w:i/>
          <w:color w:val="000000"/>
          <w:sz w:val="22"/>
          <w:szCs w:val="22"/>
        </w:rPr>
      </w:r>
    </w:p>
    <w:p>
      <w:pPr>
        <w:pBdr/>
        <w:spacing w:after="217" w:before="217" w:line="240" w:lineRule="auto"/>
        <w:ind/>
        <w:jc w:val="left"/>
        <w:rPr>
          <w:rFonts w:ascii="Tahoma" w:hAnsi="Tahoma" w:cs="Tahoma"/>
          <w:b/>
          <w:bCs/>
          <w:i/>
          <w:color w:val="000000"/>
          <w:sz w:val="22"/>
          <w:szCs w:val="22"/>
        </w:rPr>
      </w:pPr>
      <w:r>
        <w:rPr>
          <w:rFonts w:ascii="Tahoma" w:hAnsi="Tahoma" w:eastAsia="Tahoma" w:cs="Tahoma"/>
          <w:b/>
          <w:bCs/>
          <w:i/>
          <w:iCs/>
          <w:color w:val="000000"/>
          <w:sz w:val="22"/>
          <w:szCs w:val="22"/>
          <w:lang w:val="sr-Cyrl-RS"/>
        </w:rPr>
      </w:r>
      <w:r>
        <w:rPr>
          <w:rFonts w:ascii="Tahoma" w:hAnsi="Tahoma" w:eastAsia="Tahoma" w:cs="Tahoma"/>
          <w:b/>
          <w:bCs/>
          <w:i/>
          <w:iCs/>
          <w:color w:val="000000"/>
          <w:sz w:val="22"/>
          <w:szCs w:val="22"/>
        </w:rPr>
        <w:t xml:space="preserve">Одговорност родитеља</w:t>
      </w:r>
      <w:r>
        <w:rPr>
          <w:rFonts w:ascii="Tahoma" w:hAnsi="Tahoma" w:cs="Tahoma"/>
          <w:b/>
          <w:bCs/>
          <w:i/>
          <w:color w:val="000000"/>
          <w:sz w:val="22"/>
          <w:szCs w:val="22"/>
        </w:rPr>
      </w:r>
      <w:r>
        <w:rPr>
          <w:rFonts w:ascii="Tahoma" w:hAnsi="Tahoma" w:cs="Tahoma"/>
          <w:b/>
          <w:bCs/>
          <w:i/>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color w:val="000000"/>
          <w:sz w:val="22"/>
          <w:szCs w:val="22"/>
        </w:rPr>
        <w:t xml:space="preserve">Члан 6</w:t>
      </w:r>
      <w:r>
        <w:rPr>
          <w:rFonts w:ascii="Tahoma" w:hAnsi="Tahoma" w:eastAsia="Tahoma" w:cs="Tahoma"/>
          <w:b/>
          <w:bCs/>
          <w:color w:val="000000"/>
          <w:sz w:val="22"/>
          <w:szCs w:val="22"/>
          <w:lang w:val="sr-Cyrl-RS"/>
        </w:rPr>
        <w:t xml:space="preserve">6</w:t>
      </w:r>
      <w:r>
        <w:rPr>
          <w:rFonts w:ascii="Tahoma" w:hAnsi="Tahoma" w:eastAsia="Tahoma" w:cs="Tahoma"/>
          <w:b/>
          <w:bCs/>
          <w:color w:val="000000"/>
          <w:sz w:val="22"/>
          <w:szCs w:val="22"/>
        </w:rPr>
        <w:t xml:space="preserve">.</w:t>
      </w:r>
      <w:r>
        <w:rPr>
          <w:rFonts w:ascii="Tahoma" w:hAnsi="Tahoma" w:eastAsia="Tahoma" w:cs="Tahoma"/>
          <w:b/>
          <w:bCs/>
          <w:color w:val="000000"/>
          <w:sz w:val="22"/>
          <w:szCs w:val="22"/>
          <w:lang w:val="sr-Cyrl-RS"/>
        </w:rPr>
        <w:t xml:space="preserve">б</w:t>
      </w:r>
      <w:r>
        <w:rPr>
          <w:rFonts w:ascii="Tahoma" w:hAnsi="Tahoma" w:cs="Tahoma"/>
          <w:b/>
          <w:bCs/>
          <w:color w:val="000000"/>
          <w:sz w:val="22"/>
          <w:szCs w:val="22"/>
        </w:rPr>
      </w:r>
      <w:r>
        <w:rPr>
          <w:rFonts w:ascii="Tahoma" w:hAnsi="Tahoma" w:cs="Tahoma"/>
          <w:b/>
          <w:bCs/>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Родитељ, односно други законски заступник детета одговоран је: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за упис детета у школу;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за редовно похађање наставе;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за редовно похађање припремне наставе;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да одмах, а најкасније у року од 48 сати од момента наступања спречености ученика да присуствује настави о томе обавести школу;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eastAsia="Tahoma" w:cs="Tahoma"/>
          <w:b w:val="0"/>
          <w:bCs w:val="0"/>
          <w:color w:val="000000"/>
          <w:sz w:val="22"/>
          <w:szCs w:val="22"/>
          <w:lang w:val="sr-Cyrl-RS"/>
        </w:rPr>
      </w:pPr>
      <w:r>
        <w:rPr>
          <w:rFonts w:ascii="Tahoma" w:hAnsi="Tahoma" w:eastAsia="Tahoma" w:cs="Tahoma"/>
          <w:b w:val="0"/>
          <w:bCs w:val="0"/>
          <w:color w:val="000000"/>
          <w:sz w:val="22"/>
          <w:szCs w:val="22"/>
        </w:rPr>
        <w:t xml:space="preserve">5) да правда изостанке ученика, најкасније у року од осам дана од дана престанка спречености ученика да присуствује настави одговарајућом лекарском или другом релевантном документацијом</w:t>
      </w:r>
      <w:r>
        <w:rPr>
          <w:rFonts w:ascii="Tahoma" w:hAnsi="Tahoma" w:eastAsia="Tahoma" w:cs="Tahoma"/>
          <w:b w:val="0"/>
          <w:bCs w:val="0"/>
          <w:color w:val="000000"/>
          <w:sz w:val="22"/>
          <w:szCs w:val="22"/>
          <w:lang w:val="sr-Cyrl-RS"/>
        </w:rPr>
        <w:t xml:space="preserve">.</w:t>
      </w:r>
      <w:r>
        <w:rPr>
          <w:rFonts w:ascii="Tahoma" w:hAnsi="Tahoma" w:eastAsia="Tahoma" w:cs="Tahoma"/>
          <w:b w:val="0"/>
          <w:bCs w:val="0"/>
          <w:color w:val="000000"/>
          <w:sz w:val="22"/>
          <w:szCs w:val="22"/>
          <w:lang w:val="sr-Cyrl-RS"/>
        </w:rPr>
        <w:t xml:space="preserve"> </w:t>
      </w:r>
      <w:r>
        <w:rPr>
          <w:rFonts w:ascii="Arial" w:hAnsi="Arial" w:eastAsia="Arial" w:cs="Arial"/>
          <w:b/>
          <w:color w:val="000000"/>
          <w:sz w:val="24"/>
          <w:u w:val="none"/>
        </w:rPr>
        <w:t xml:space="preserve">Родитељ, односно други законски заступник, може лично (писменом изјавом или оправдањем) оправдати изостанке ученика за највише 2 (два) радна дана у току једног полугодишта. Сва остала оправдања преко овог лимита морају бити искључиво лекарска (лекарско уве</w:t>
      </w:r>
      <w:r>
        <w:rPr>
          <w:rFonts w:ascii="Arial" w:hAnsi="Arial" w:eastAsia="Arial" w:cs="Arial"/>
          <w:b/>
          <w:color w:val="000000"/>
          <w:sz w:val="24"/>
          <w:u w:val="none"/>
        </w:rPr>
        <w:t xml:space="preserve">рење/оправдање) или издата од стране друге овлашћене институције.</w:t>
      </w:r>
      <w:r>
        <w:rPr>
          <w:rFonts w:ascii="Tahoma" w:hAnsi="Tahoma" w:eastAsia="Tahoma" w:cs="Tahoma"/>
          <w:b w:val="0"/>
          <w:bCs w:val="0"/>
          <w:color w:val="000000"/>
          <w:sz w:val="22"/>
          <w:szCs w:val="22"/>
          <w:lang w:val="sr-Cyrl-RS"/>
        </w:rPr>
      </w:r>
      <w:r>
        <w:rPr>
          <w:rFonts w:ascii="Tahoma" w:hAnsi="Tahoma" w:eastAsia="Tahoma" w:cs="Tahoma"/>
          <w:b w:val="0"/>
          <w:bCs w:val="0"/>
          <w:color w:val="000000"/>
          <w:sz w:val="22"/>
          <w:szCs w:val="22"/>
          <w:lang w:val="sr-Cyrl-RS"/>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6) да на позив школе узме активно учешће у свим облицима васпитног рада са учеником „(у реализацији оперативног плана заштите и плана појачаног васпитног рада)”;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7) за повреду забране из чл. 110–112. овог закона учињену од стране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8) за теже повреде обавезе ученика из члана 83. Закона;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9) да поштује правила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Родитељ односно други законски заступник дужан је да надокнади материјалну штету коју ученик нанесе школи, намерно или из крајње непажње, у складу са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Школа подноси захтев за покретање прекршајног поступка, односно кривичну пријаву „надлежном јавном тужилаштву” ради утврђивања одговорности родитеља, односно другог законског заступника из разлога прописаних ставом 1. овог члана.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center"/>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center"/>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Васпитно-дисциплински поступак</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72" w:name="sadrzaj74"/>
      <w:r>
        <w:rPr>
          <w:rFonts w:ascii="Tahoma" w:hAnsi="Tahoma" w:eastAsia="Tahoma" w:cs="Tahoma"/>
          <w:b/>
          <w:bCs/>
          <w:sz w:val="22"/>
          <w:szCs w:val="22"/>
        </w:rPr>
      </w:r>
      <w:bookmarkEnd w:id="72"/>
      <w:r>
        <w:rPr>
          <w:rFonts w:ascii="Tahoma" w:hAnsi="Tahoma" w:eastAsia="Tahoma" w:cs="Tahoma"/>
          <w:b/>
          <w:bCs/>
          <w:color w:val="000000"/>
          <w:sz w:val="22"/>
          <w:szCs w:val="22"/>
        </w:rPr>
        <w:t xml:space="preserve">Члан 6</w:t>
      </w:r>
      <w:r>
        <w:rPr>
          <w:rFonts w:ascii="Tahoma" w:hAnsi="Tahoma" w:eastAsia="Tahoma" w:cs="Tahoma"/>
          <w:b/>
          <w:bCs/>
          <w:color w:val="000000"/>
          <w:sz w:val="22"/>
          <w:szCs w:val="22"/>
          <w:lang w:val="sr-Latn-RS"/>
        </w:rPr>
        <w:t xml:space="preserve">7</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 теже повреде обавеза ученика и за повреде забране из чл. 110–112. Закона школа води васпитно-дисциплински поступак о којем обавештава родитеља, односно другог законског заступника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Школа обавештава Министарство о повреди забране из чл. 110–112. Закона, у складу са прописима којима се уре</w:t>
      </w:r>
      <w:r>
        <w:rPr>
          <w:rFonts w:ascii="Tahoma" w:hAnsi="Tahoma" w:eastAsia="Tahoma" w:cs="Tahoma"/>
          <w:b w:val="0"/>
          <w:bCs w:val="0"/>
          <w:color w:val="000000"/>
          <w:sz w:val="22"/>
          <w:szCs w:val="22"/>
        </w:rPr>
        <w:t xml:space="preserve">ђују: критеријуми за препознавање облика дискриминације, поступање установе у случају сумње или утврђеног дискриминативног понашања и вређања угледа, части и достојанства личности, као и протокола поступања у одговору на насиље, злостављање и занемаривање.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 учињену тежу повреду обавезе ученика директор закључком покреће васпитно-дисциплински поступак најкасније у року од пет радних дана од дана </w:t>
      </w:r>
      <w:r>
        <w:rPr>
          <w:rFonts w:ascii="Tahoma" w:hAnsi="Tahoma" w:eastAsia="Tahoma" w:cs="Tahoma"/>
          <w:b w:val="0"/>
          <w:bCs w:val="0"/>
          <w:color w:val="000000"/>
          <w:sz w:val="22"/>
          <w:szCs w:val="22"/>
        </w:rPr>
        <w:t xml:space="preserve">сазнања, а за учињену повреду забране из чл. 110–112. Закона закључком покреће поступак одмах, а најкасније у року од два радна дана од дана сазнања, о чему одмах, а најкасније наредног радног дана, обавештава родитеља, односно другог законског заступника.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Изузетно од става 3. овог члана, за учињене теже </w:t>
      </w:r>
      <w:r>
        <w:rPr>
          <w:rFonts w:ascii="Tahoma" w:hAnsi="Tahoma" w:eastAsia="Tahoma" w:cs="Tahoma"/>
          <w:b w:val="0"/>
          <w:bCs w:val="0"/>
          <w:color w:val="000000"/>
          <w:sz w:val="22"/>
          <w:szCs w:val="22"/>
        </w:rPr>
        <w:t xml:space="preserve">повреде обавеза ученика из члана 83. став 8. тач. 4) и 5) Закона, директор закључком покреће васпитно-дисциплински поступак одмах, а најкасније у року од два радна дана од дана сазнања, о чему одмах обавештава родитеља, односно другог законског заступника.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Директор води поступак и окончава га решењем.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 васпитно-дисциплинском поступку ученик, уз присуство родитеља, односно другог законског заступника, као и сви остали учесници и сведоци морају бити саслушани и дати писану изјаву.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Уколико се родитељ, односно други законски заступник ученика, који је уредно обавештен</w:t>
      </w:r>
      <w:r>
        <w:rPr>
          <w:rFonts w:ascii="Tahoma" w:hAnsi="Tahoma" w:eastAsia="Tahoma" w:cs="Tahoma"/>
          <w:b w:val="0"/>
          <w:bCs w:val="0"/>
          <w:color w:val="000000"/>
          <w:sz w:val="22"/>
          <w:szCs w:val="22"/>
        </w:rPr>
        <w:t xml:space="preserve">, не одазове да присуствује васпитно-дисциплинском поступку, директор школе поставља одмах, а најкасније наредног радног дана, психолога, односно педагога установе да у том поступку заступа интересе ученика, о чему одмах обавештава центар за социјални рад.</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Васпитно-дисциплински поступак окончава се доношењем решења у року од 30 дана од дана покретања.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 оквиру појачаног васпитног рада са ученицима реализује се и друштвено-корисни, односно хуманитарни рад.</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Изузетно од става 8. овог члана, у случају учињене теже повреде обавеза ученика из члана 83. став 8. тач. 4) и 5) Закона и повреде забране, васпитно-дисциплински поступак окончава се доношењем решења у року од 20 дана од дана покретања.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 васпитно дисциплинско</w:t>
      </w:r>
      <w:r>
        <w:rPr>
          <w:rFonts w:ascii="Tahoma" w:hAnsi="Tahoma" w:eastAsia="Tahoma" w:cs="Tahoma"/>
          <w:b w:val="0"/>
          <w:bCs w:val="0"/>
          <w:color w:val="000000"/>
          <w:sz w:val="22"/>
          <w:szCs w:val="22"/>
        </w:rPr>
        <w:t xml:space="preserve">м поступку који је покренут за тежу повреду обавезе ученика из члана 83. став 8. тач. 4) и 5) Закона и повреду забране, ученик може бити удаљен из непосредног образовно-васпитног рада који обухвата обавезну наставу и остале облике образовно-васпитног рада.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Ученик може бити удаљен из непосредног образовно-васпитног рада и осталих облика образовно-васпитног рада најкраће пет радних дана, а најдуже до окончања васпитно-дисциплинског поступка.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Директор школе, након процене тима за заштиту од дискрим</w:t>
      </w:r>
      <w:r>
        <w:rPr>
          <w:rFonts w:ascii="Tahoma" w:hAnsi="Tahoma" w:eastAsia="Tahoma" w:cs="Tahoma"/>
          <w:b w:val="0"/>
          <w:bCs w:val="0"/>
          <w:color w:val="000000"/>
          <w:sz w:val="22"/>
          <w:szCs w:val="22"/>
        </w:rPr>
        <w:t xml:space="preserve">инације, насиља, злостављања и занемаривања у складу са протоколом поступања у установи у одговору на насиље, злостављање и занемаривање и правилником о друштвено-корисном, односно хуманитарном раду, доноси решење о удаљењу ученика из става 11. овог члана.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Током удаљења ученика из става 11. овог члана ученик, р</w:t>
      </w:r>
      <w:r>
        <w:rPr>
          <w:rFonts w:ascii="Tahoma" w:hAnsi="Tahoma" w:eastAsia="Tahoma" w:cs="Tahoma"/>
          <w:b w:val="0"/>
          <w:bCs w:val="0"/>
          <w:color w:val="000000"/>
          <w:sz w:val="22"/>
          <w:szCs w:val="22"/>
        </w:rPr>
        <w:t xml:space="preserve">одитељ, односно други законски заступник је дужан да се информише о току наставног процеса и да садржаје програма наставе и учења прати уз употребу наставног материјала који је школа у обавези да достави ученику ради обезбеђивања континуитета у образовању.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Школа је дужна да о удаљењу ученика из става 11. овог члана обавести надлежни центар за социјални рад ради заједничког деловања у реализацији појачаног васпитног рада.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Пре доношења решења о удаљењу морају се утврдити све чињенице које су од значаја за одлучивање.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Подаци о изреченим васпитним и васпитно-дисциплинским мерама морају бити унети у одговарајући део обрасца преводнице, односно исписнице, приликом превођења, односно уписивања ученика у другу основну школу у току школске године.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Школа у којој ученик наставља школовање у обавези je да прати понашање ученика и спроводи појачан васпитни рад у сарадњи са надлежним центром за социјални рад и другим установама спољашње заштитне мреже.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Ближе услове, начин, садржај, дужину, место и време обављања и друга питања од значаја за обављање друштвено-корисног, односно хуманитарног рада из става 9. овог члана прописује министар.</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Васпитне и васпитно-дисциплинске мере и правна заштита ученика</w:t>
      </w:r>
      <w:r>
        <w:rPr>
          <w:rFonts w:ascii="Tahoma" w:hAnsi="Tahoma" w:cs="Tahoma"/>
          <w:b/>
          <w:bCs/>
          <w:i/>
          <w:iCs/>
          <w:color w:val="000000"/>
          <w:sz w:val="22"/>
          <w:szCs w:val="22"/>
        </w:rPr>
      </w:r>
      <w:r>
        <w:rPr>
          <w:rFonts w:ascii="Tahoma" w:hAnsi="Tahoma" w:cs="Tahoma"/>
          <w:b/>
          <w:bCs/>
          <w:i/>
          <w:iCs/>
          <w:color w:val="000000"/>
          <w:sz w:val="22"/>
          <w:szCs w:val="22"/>
        </w:rPr>
      </w:r>
    </w:p>
    <w:p>
      <w:pPr>
        <w:pBdr/>
        <w:spacing w:after="54" w:before="54" w:line="240" w:lineRule="auto"/>
        <w:ind/>
        <w:jc w:val="center"/>
        <w:rPr>
          <w:rFonts w:ascii="Tahoma" w:hAnsi="Tahoma" w:cs="Tahoma"/>
          <w:b/>
          <w:bCs/>
          <w:color w:val="000000"/>
          <w:sz w:val="22"/>
          <w:szCs w:val="22"/>
        </w:rPr>
      </w:pPr>
      <w:r>
        <w:rPr>
          <w:rFonts w:ascii="Tahoma" w:hAnsi="Tahoma" w:eastAsia="Tahoma" w:cs="Tahoma"/>
          <w:b/>
          <w:bCs/>
          <w:sz w:val="22"/>
          <w:szCs w:val="22"/>
        </w:rPr>
      </w:r>
      <w:bookmarkStart w:id="73" w:name="sadrzaj75"/>
      <w:r>
        <w:rPr>
          <w:rFonts w:ascii="Tahoma" w:hAnsi="Tahoma" w:eastAsia="Tahoma" w:cs="Tahoma"/>
          <w:b/>
          <w:bCs/>
          <w:sz w:val="22"/>
          <w:szCs w:val="22"/>
        </w:rPr>
      </w:r>
      <w:bookmarkEnd w:id="73"/>
      <w:r>
        <w:rPr>
          <w:rFonts w:ascii="Tahoma" w:hAnsi="Tahoma" w:eastAsia="Tahoma" w:cs="Tahoma"/>
          <w:b/>
          <w:bCs/>
          <w:color w:val="000000"/>
          <w:sz w:val="22"/>
          <w:szCs w:val="22"/>
        </w:rPr>
        <w:t xml:space="preserve">Члан 6</w:t>
      </w:r>
      <w:r>
        <w:rPr>
          <w:rFonts w:ascii="Tahoma" w:hAnsi="Tahoma" w:eastAsia="Tahoma" w:cs="Tahoma"/>
          <w:b/>
          <w:bCs/>
          <w:color w:val="000000"/>
          <w:sz w:val="22"/>
          <w:szCs w:val="22"/>
          <w:lang w:val="sr-Latn-RS"/>
        </w:rPr>
        <w:t xml:space="preserve">8</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center"/>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 повреду обавезе, односно забране прописане Законом, могу да се изрекну мере, и то:</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за лакшу повреду обавеза ученика, васпитна мера – опомена, укор одељењског старешине или укор одељењског већа, на основу изјашњавања наставника који остварују наставу у одељењу ученика, у складу са општим актом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за тежу повреду обавеза ученика, васпитно-дисциплинска мера – укор директора и укор наставничког већа;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за учињену повреду забране из чл. 110–112. Закона, васпитно-дисциплинска мера: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укор директора или укор наставничког већа;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премештај ученика од петог до осмог разреда у другу основну школу на основу одлуке наставничког већа, уз сагласност школе у коју прелази, а уз обавештавање родитеља односно другог законског заступника.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„Изузетно од става 1. овог члана, за теже повреде обавеза ученика из члана 83. став 8. тач. 4) и 5) Закона, ученику основне школе се може изрећи васпитно-дисциплинска мера – премештај у другу основну школу.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Васпитна мера изриче се ученику за лакшу повреду обавезе из става 1. тачка 1) овог члана, без вођења васпитно-дисциплинског поступка.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Мера из става 1. овог члана може да се изрекне ученику ако је школа претходно предузела неопходне активности из члана 83. став 1. Закона.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Када предузете неопходне активности доведу до позитивне промене понашања ученика, обуставиће се поступак, осим ако је учињеном повредом забране из чл. 110–112. Закона озбиљно угрожен интегритет другог лица.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Мера из „става 1. тач. 2) и 3) и става 2” овог члана изриче се ученику након спроведеног васпитно-дисциплинског поступка и утврђене одговорности „и утиче на оцену из владања у току полугодишта и на закључну оцену из владања”.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„Изузетно, одељењски старешина по прибављеној процени тима за заштиту ученика предлаж</w:t>
      </w:r>
      <w:r>
        <w:rPr>
          <w:rFonts w:ascii="Tahoma" w:hAnsi="Tahoma" w:eastAsia="Tahoma" w:cs="Tahoma"/>
          <w:b w:val="0"/>
          <w:bCs w:val="0"/>
          <w:color w:val="000000"/>
          <w:sz w:val="22"/>
          <w:szCs w:val="22"/>
        </w:rPr>
        <w:t xml:space="preserve">е одељењском већу смањење закључне оцене из владања на крају другог полугодишта ученику који учини тежу повреду обавезе ученика или повреду забране из чл. 110–112. Закона на крају другог полугодишта, када није могуће водити васпитно-дисциплински поступак.”</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Васпитна и васпитно-дисциплинска мера изричу се у школској години у којој је учињена повреда обавезе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Када малолетан ученик изврши повреду обавезе, односно забране из чл. 110–112. Закона, школа одмах, а најкасније наредног радног дана „од дана сазнања” обавештава родитеља, односно другог законског заступника и укључује га у одговарајући поступак.</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Ученик, родитељ, односно други законски заступник им</w:t>
      </w:r>
      <w:r>
        <w:rPr>
          <w:rFonts w:ascii="Tahoma" w:hAnsi="Tahoma" w:eastAsia="Tahoma" w:cs="Tahoma"/>
          <w:b w:val="0"/>
          <w:bCs w:val="0"/>
          <w:color w:val="000000"/>
          <w:sz w:val="22"/>
          <w:szCs w:val="22"/>
        </w:rPr>
        <w:t xml:space="preserve">а право да поднесе жалбу школском одбору на изречену васпитно-дисциплинску меру за извршену тежу повреду обавезе ученика или за повреду забране из чл. 110–112. Закона, у року од осам дана од дана достављања решења о утврђеној одговорности и изреченој мери.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Школски одбор решава по жалби из става 10. овог члана у року од 15 дана од дана достављања жалбе од стране ученика, родитеља, односно другог законског заступника.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180" w:line="240" w:lineRule="auto"/>
        <w:ind/>
        <w:jc w:val="both"/>
        <w:rPr>
          <w:rFonts w:ascii="Tahoma" w:hAnsi="Tahoma" w:eastAsia="Tahoma" w:cs="Tahoma"/>
          <w:b w:val="0"/>
          <w:bCs w:val="0"/>
          <w:i/>
          <w:iCs/>
          <w:color w:val="000000"/>
          <w:sz w:val="22"/>
          <w:szCs w:val="22"/>
          <w:highlight w:val="none"/>
          <w:lang w:val="sr-Cyrl-RS"/>
        </w:rPr>
      </w:pPr>
      <w:r>
        <w:rPr>
          <w:rFonts w:ascii="Tahoma" w:hAnsi="Tahoma" w:eastAsia="Tahoma" w:cs="Tahoma"/>
          <w:b w:val="0"/>
          <w:bCs w:val="0"/>
          <w:i/>
          <w:iCs/>
          <w:color w:val="000000"/>
          <w:sz w:val="22"/>
          <w:szCs w:val="22"/>
        </w:rPr>
        <w:t xml:space="preserve">Жалба одлаже извршење решења директора</w:t>
      </w:r>
      <w:r>
        <w:rPr>
          <w:rFonts w:ascii="Tahoma" w:hAnsi="Tahoma" w:eastAsia="Tahoma" w:cs="Tahoma"/>
          <w:b w:val="0"/>
          <w:bCs w:val="0"/>
          <w:i/>
          <w:iCs/>
          <w:color w:val="000000"/>
          <w:sz w:val="22"/>
          <w:szCs w:val="22"/>
          <w:lang w:val="sr-Cyrl-RS"/>
        </w:rPr>
        <w:t xml:space="preserve">.</w:t>
      </w:r>
      <w:r>
        <w:rPr>
          <w:rFonts w:ascii="Tahoma" w:hAnsi="Tahoma" w:cs="Tahoma"/>
          <w:b w:val="0"/>
          <w:bCs w:val="0"/>
          <w:i/>
          <w:iCs/>
          <w:color w:val="000000"/>
          <w:sz w:val="22"/>
          <w:szCs w:val="22"/>
        </w:rPr>
      </w:r>
      <w:r>
        <w:rPr>
          <w:rFonts w:ascii="Tahoma" w:hAnsi="Tahoma" w:eastAsia="Tahoma" w:cs="Tahoma"/>
          <w:b w:val="0"/>
          <w:bCs w:val="0"/>
          <w:i/>
          <w:iCs/>
          <w:color w:val="000000"/>
          <w:sz w:val="22"/>
          <w:szCs w:val="22"/>
          <w:highlight w:val="none"/>
          <w:lang w:val="sr-Cyrl-RS"/>
        </w:rPr>
      </w:r>
    </w:p>
    <w:p>
      <w:pPr>
        <w:pBdr/>
        <w:spacing w:after="60" w:before="180" w:line="240" w:lineRule="auto"/>
        <w:ind/>
        <w:jc w:val="both"/>
        <w:rPr>
          <w:rFonts w:ascii="Tahoma" w:hAnsi="Tahoma" w:cs="Tahoma"/>
          <w:b w:val="0"/>
          <w:bCs/>
          <w:i/>
          <w:color w:val="000000"/>
          <w:sz w:val="22"/>
          <w:szCs w:val="22"/>
        </w:rPr>
      </w:pPr>
      <w:r>
        <w:rPr>
          <w:rFonts w:ascii="Tahoma" w:hAnsi="Tahoma" w:eastAsia="Tahoma" w:cs="Tahoma"/>
          <w:b w:val="0"/>
          <w:bCs w:val="0"/>
          <w:i/>
          <w:iCs/>
          <w:color w:val="000000"/>
          <w:sz w:val="22"/>
          <w:szCs w:val="22"/>
          <w:highlight w:val="none"/>
          <w:lang w:val="sr-Cyrl-RS"/>
        </w:rPr>
      </w:r>
      <w:r>
        <w:rPr>
          <w:rFonts w:ascii="Tahoma" w:hAnsi="Tahoma" w:eastAsia="Tahoma" w:cs="Tahoma"/>
          <w:b w:val="0"/>
          <w:bCs w:val="0"/>
          <w:i/>
          <w:iCs/>
          <w:color w:val="000000"/>
          <w:sz w:val="22"/>
          <w:szCs w:val="22"/>
          <w:highlight w:val="none"/>
          <w:lang w:val="sr-Cyrl-RS"/>
        </w:rPr>
      </w:r>
      <w:r>
        <w:rPr>
          <w:rFonts w:ascii="Tahoma" w:hAnsi="Tahoma" w:cs="Tahoma"/>
          <w:b w:val="0"/>
          <w:bCs/>
          <w:i/>
          <w:color w:val="000000"/>
          <w:sz w:val="22"/>
          <w:szCs w:val="22"/>
        </w:rPr>
      </w:r>
    </w:p>
    <w:p>
      <w:pPr>
        <w:pBdr/>
        <w:spacing w:after="163" w:before="163" w:line="240" w:lineRule="auto"/>
        <w:ind/>
        <w:jc w:val="left"/>
        <w:rPr>
          <w:rFonts w:ascii="Tahoma" w:hAnsi="Tahoma" w:cs="Tahoma"/>
          <w:b/>
          <w:bCs/>
          <w:i/>
          <w:iCs/>
          <w:color w:val="000000"/>
          <w:sz w:val="22"/>
          <w:szCs w:val="22"/>
        </w:rPr>
      </w:pPr>
      <w:r>
        <w:rPr>
          <w:rFonts w:ascii="Tahoma" w:hAnsi="Tahoma" w:eastAsia="Tahoma" w:cs="Tahoma"/>
          <w:b/>
          <w:bCs/>
          <w:sz w:val="22"/>
          <w:szCs w:val="22"/>
        </w:rPr>
      </w:r>
      <w:bookmarkStart w:id="74" w:name="sadrzaj76"/>
      <w:r>
        <w:rPr>
          <w:rFonts w:ascii="Tahoma" w:hAnsi="Tahoma" w:eastAsia="Tahoma" w:cs="Tahoma"/>
          <w:b/>
          <w:bCs/>
          <w:sz w:val="22"/>
          <w:szCs w:val="22"/>
        </w:rPr>
      </w:r>
      <w:bookmarkEnd w:id="74"/>
      <w:r>
        <w:rPr>
          <w:rFonts w:ascii="Tahoma" w:hAnsi="Tahoma" w:eastAsia="Tahoma" w:cs="Tahoma"/>
          <w:b/>
          <w:bCs/>
          <w:i/>
          <w:iCs/>
          <w:color w:val="000000"/>
          <w:sz w:val="22"/>
          <w:szCs w:val="22"/>
        </w:rPr>
        <w:t xml:space="preserve">VII  ИСПИТИ</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75" w:name="sadrzaj77"/>
      <w:r>
        <w:rPr>
          <w:rFonts w:ascii="Tahoma" w:hAnsi="Tahoma" w:eastAsia="Tahoma" w:cs="Tahoma"/>
          <w:b/>
          <w:bCs/>
          <w:sz w:val="22"/>
          <w:szCs w:val="22"/>
        </w:rPr>
      </w:r>
      <w:bookmarkEnd w:id="75"/>
      <w:r>
        <w:rPr>
          <w:rFonts w:ascii="Tahoma" w:hAnsi="Tahoma" w:eastAsia="Tahoma" w:cs="Tahoma"/>
          <w:b/>
          <w:bCs/>
          <w:color w:val="000000"/>
          <w:sz w:val="22"/>
          <w:szCs w:val="22"/>
        </w:rPr>
        <w:t xml:space="preserve">Члан </w:t>
      </w:r>
      <w:r>
        <w:rPr>
          <w:rFonts w:ascii="Tahoma" w:hAnsi="Tahoma" w:eastAsia="Tahoma" w:cs="Tahoma"/>
          <w:b/>
          <w:bCs/>
          <w:color w:val="000000"/>
          <w:sz w:val="22"/>
          <w:szCs w:val="22"/>
          <w:lang w:val="sr-Latn-RS"/>
        </w:rPr>
        <w:t xml:space="preserve">69</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Успех ученика оцењује се и на испиту.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 Школи се полажу поправни, разредни, завршни испит, испит из страног језика, испит по приговору или жалби и други испити.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Испити из става 2. овог члана, осим завршног испита, полажу се пред испитном комисијом од три члана, од којих су најмање два стручна за предмет.</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Испитну комисију образује директор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Ако Школа нема потребан број стручних лица за одговарајући предмет, ангажује се стручно лице из друге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Начин и време полагања разредних, поправних испита, испита из страног језика и других испита уређује се општим актом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Разредни испит</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76" w:name="sadrzaj78"/>
      <w:r>
        <w:rPr>
          <w:rFonts w:ascii="Tahoma" w:hAnsi="Tahoma" w:eastAsia="Tahoma" w:cs="Tahoma"/>
          <w:b/>
          <w:bCs/>
          <w:sz w:val="22"/>
          <w:szCs w:val="22"/>
        </w:rPr>
      </w:r>
      <w:bookmarkEnd w:id="76"/>
      <w:r>
        <w:rPr>
          <w:rFonts w:ascii="Tahoma" w:hAnsi="Tahoma" w:eastAsia="Tahoma" w:cs="Tahoma"/>
          <w:b/>
          <w:bCs/>
          <w:color w:val="000000"/>
          <w:sz w:val="22"/>
          <w:szCs w:val="22"/>
        </w:rPr>
        <w:t xml:space="preserve">Члан 7</w:t>
      </w:r>
      <w:r>
        <w:rPr>
          <w:rFonts w:ascii="Tahoma" w:hAnsi="Tahoma" w:eastAsia="Tahoma" w:cs="Tahoma"/>
          <w:b/>
          <w:bCs/>
          <w:color w:val="000000"/>
          <w:sz w:val="22"/>
          <w:szCs w:val="22"/>
          <w:lang w:val="sr-Latn-RS"/>
        </w:rPr>
        <w:t xml:space="preserve">0</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217" w:before="217" w:line="240" w:lineRule="auto"/>
        <w:ind/>
        <w:jc w:val="center"/>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Разредни испит полаже ученик који није оцењен из једног или више предмета, изборног програма или активности.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Ученик може бити неоцењен из обавезног п</w:t>
      </w:r>
      <w:r>
        <w:rPr>
          <w:rFonts w:ascii="Tahoma" w:hAnsi="Tahoma" w:eastAsia="Tahoma" w:cs="Tahoma"/>
          <w:b w:val="0"/>
          <w:bCs w:val="0"/>
          <w:color w:val="000000"/>
          <w:sz w:val="22"/>
          <w:szCs w:val="22"/>
        </w:rPr>
        <w:t xml:space="preserve">редмета, изборног програма и активности уколико није похађао наставу више од трећине укупног годишњег броја часова тог обавезног предмета, изборног програма и активности и уколико се оцењивањем утврди да није достигао образовне стандарде на основном нивоу.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Ученик који на разредном испиту добије једну или две недовољне оцене, као и ученик који није приступио полагању разредног испита из једног или два обавезна предмета, изборног програма и активности полаже поправни испит.</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Ученик који на разредном испиту добије једну или две недовољне оцене, као и ученик који није приступио полагању разредног испита из једног или два обавезна предмета, изборног програма и активности полаже поправни испит.</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center"/>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Поправни испит</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77" w:name="sadrzaj79"/>
      <w:r>
        <w:rPr>
          <w:rFonts w:ascii="Tahoma" w:hAnsi="Tahoma" w:eastAsia="Tahoma" w:cs="Tahoma"/>
          <w:b/>
          <w:bCs/>
          <w:sz w:val="22"/>
          <w:szCs w:val="22"/>
        </w:rPr>
      </w:r>
      <w:bookmarkEnd w:id="77"/>
      <w:r>
        <w:rPr>
          <w:rFonts w:ascii="Tahoma" w:hAnsi="Tahoma" w:eastAsia="Tahoma" w:cs="Tahoma"/>
          <w:b/>
          <w:bCs/>
          <w:color w:val="000000"/>
          <w:sz w:val="22"/>
          <w:szCs w:val="22"/>
        </w:rPr>
        <w:t xml:space="preserve">Члан 7</w:t>
      </w:r>
      <w:r>
        <w:rPr>
          <w:rFonts w:ascii="Tahoma" w:hAnsi="Tahoma" w:eastAsia="Tahoma" w:cs="Tahoma"/>
          <w:b/>
          <w:bCs/>
          <w:color w:val="000000"/>
          <w:sz w:val="22"/>
          <w:szCs w:val="22"/>
          <w:lang w:val="sr-Latn-RS"/>
        </w:rPr>
        <w:t xml:space="preserve">1</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Поправни испит полаже ученик од четвртог до осмог разреда који на крају другог полугодишта има до две недовољне закључне бројчане оцене из обавезних предмета.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Ученик од четвртог до седмог разреда полаже поправни испит у августовском испитном року, а ученик осмог односно завршног разреда – у јунском и августовском испитном року.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Ученик који полаже поправни испит обавезан је да похађа припремну наставу коју је Школа дужна да организује непосредно пре полагања поправног испита.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Ученик који положи поправни испит завршава разред.</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Ученик од четвртог до седмог разреда који на крају другог полугодишта има више од две недовољне закључне бројчане оцене и ученик који не положи поправни испит или не приступи полагању поправног испита, понавља разред</w:t>
      </w:r>
      <w:r>
        <w:rPr>
          <w:rFonts w:ascii="Tahoma" w:hAnsi="Tahoma" w:eastAsia="Tahoma" w:cs="Tahoma"/>
          <w:b w:val="0"/>
          <w:bCs w:val="0"/>
          <w:color w:val="000000"/>
          <w:sz w:val="22"/>
          <w:szCs w:val="22"/>
          <w:lang w:val="sr-Cyrl-RS"/>
        </w:rPr>
        <w:t xml:space="preserve">,</w:t>
      </w:r>
      <w:r>
        <w:rPr>
          <w:rFonts w:ascii="Tahoma" w:hAnsi="Tahoma" w:eastAsia="Tahoma" w:cs="Tahoma"/>
          <w:b w:val="0"/>
          <w:bCs w:val="0"/>
          <w:sz w:val="22"/>
          <w:szCs w:val="22"/>
        </w:rPr>
        <w:t xml:space="preserve"> </w:t>
      </w:r>
      <w:r>
        <w:rPr>
          <w:rFonts w:ascii="Tahoma" w:hAnsi="Tahoma" w:eastAsia="Tahoma" w:cs="Tahoma"/>
          <w:b w:val="0"/>
          <w:bCs w:val="0"/>
          <w:color w:val="000000"/>
          <w:sz w:val="22"/>
          <w:szCs w:val="22"/>
          <w:lang w:val="sr-Cyrl-RS"/>
        </w:rPr>
        <w:t xml:space="preserve">у складу са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Ученик осмог односно за</w:t>
      </w:r>
      <w:r>
        <w:rPr>
          <w:rFonts w:ascii="Tahoma" w:hAnsi="Tahoma" w:eastAsia="Tahoma" w:cs="Tahoma"/>
          <w:b w:val="0"/>
          <w:bCs w:val="0"/>
          <w:color w:val="000000"/>
          <w:sz w:val="22"/>
          <w:szCs w:val="22"/>
        </w:rPr>
        <w:t xml:space="preserve">вршног разреда који има више од две недовољне закључне бројчане оцене или не положи поправни испит, не понавља разред већ завршава започето образовање и васпитање у истој школи полагањем испита из предмета из којег има недовољну оцену, у складу са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Ученик осмог разреда основног образовања и васпитања који положи поправни испит, стиче право да полаже завршни испит у основном образовању и васпитању у прописаним роковима.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Испит из страног језика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78" w:name="sadrzaj80"/>
      <w:r>
        <w:rPr>
          <w:rFonts w:ascii="Tahoma" w:hAnsi="Tahoma" w:eastAsia="Tahoma" w:cs="Tahoma"/>
          <w:b/>
          <w:bCs/>
          <w:sz w:val="22"/>
          <w:szCs w:val="22"/>
        </w:rPr>
      </w:r>
      <w:bookmarkEnd w:id="78"/>
      <w:r>
        <w:rPr>
          <w:rFonts w:ascii="Tahoma" w:hAnsi="Tahoma" w:eastAsia="Tahoma" w:cs="Tahoma"/>
          <w:b/>
          <w:bCs/>
          <w:color w:val="000000"/>
          <w:sz w:val="22"/>
          <w:szCs w:val="22"/>
        </w:rPr>
        <w:t xml:space="preserve">Члан 7</w:t>
      </w:r>
      <w:r>
        <w:rPr>
          <w:rFonts w:ascii="Tahoma" w:hAnsi="Tahoma" w:eastAsia="Tahoma" w:cs="Tahoma"/>
          <w:b/>
          <w:bCs/>
          <w:color w:val="000000"/>
          <w:sz w:val="22"/>
          <w:szCs w:val="22"/>
          <w:lang w:val="sr-Latn-RS"/>
        </w:rPr>
        <w:t xml:space="preserve">2</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Ученик може да полаже испит из страног језика који није изучавао у Школи.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Испит из става 1. овог члана полаже се по прописаном програму наставе и учења за одређени разред.</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Школа издаје ученику уверење о положеном испиту.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Испит из страног језика може да се полаже и у другој школи која остварује програм тог језика.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Изузетно, ученику може да се призна уверење о положеном испиту из страног језика, као доказ о савладаности програма страног језика за</w:t>
      </w:r>
      <w:r>
        <w:rPr>
          <w:rFonts w:ascii="Tahoma" w:hAnsi="Tahoma" w:eastAsia="Tahoma" w:cs="Tahoma"/>
          <w:b w:val="0"/>
          <w:bCs w:val="0"/>
          <w:color w:val="000000"/>
          <w:sz w:val="22"/>
          <w:szCs w:val="22"/>
        </w:rPr>
        <w:t xml:space="preserve"> одређени разред, ако је то у најбољем интересу ученика, уколико је ученик наставио стицање основношколског образовања у другој школи у којој се изучава други страни језик у односу на школу у којој је претходно стицао основношколско образовање и васпитање.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Оцена о положеном испиту из страног језика уноси се у прописану евиденцију.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Завршни испит</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79" w:name="sadrzaj81"/>
      <w:r>
        <w:rPr>
          <w:rFonts w:ascii="Tahoma" w:hAnsi="Tahoma" w:eastAsia="Tahoma" w:cs="Tahoma"/>
          <w:b/>
          <w:bCs/>
          <w:sz w:val="22"/>
          <w:szCs w:val="22"/>
        </w:rPr>
      </w:r>
      <w:bookmarkEnd w:id="79"/>
      <w:r>
        <w:rPr>
          <w:rFonts w:ascii="Tahoma" w:hAnsi="Tahoma" w:eastAsia="Tahoma" w:cs="Tahoma"/>
          <w:b/>
          <w:bCs/>
          <w:color w:val="000000"/>
          <w:sz w:val="22"/>
          <w:szCs w:val="22"/>
        </w:rPr>
        <w:t xml:space="preserve">Члан 7</w:t>
      </w:r>
      <w:r>
        <w:rPr>
          <w:rFonts w:ascii="Tahoma" w:hAnsi="Tahoma" w:eastAsia="Tahoma" w:cs="Tahoma"/>
          <w:b/>
          <w:bCs/>
          <w:color w:val="000000"/>
          <w:sz w:val="22"/>
          <w:szCs w:val="22"/>
          <w:lang w:val="sr-Latn-RS"/>
        </w:rPr>
        <w:t xml:space="preserve">3</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Након завршеног осмог разреда ученик полаже завршни испит писаним путем - решавањем тестова.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Завршни испит ученик осмог разреда полаже на језику на којем је остваривао образовно-васпитни рад.</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Изузетно, завршни испит ученик осмог разреда, на захтев родитеља, може да полаже на другом језику ако је то у најбољем интересу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Програмом завршног испита одређују се наставни предмети из којих ученик полаже завршни испит.</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Прилагођавање завршног испита за ученике којима је потребна додатна подршка, врши се у складу са врстом потребне додатне подршке.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Полагањем завршног испита ученик стиче право на упис у средњу школу, у складу са Законом и законом који уређује област средњег образовања и васпитања.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Регуларност завршног испита обезбеђује директор.</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Резултати завршног испита служе школи за утврђивање квалитета рада наставника и школе, ослонац су за развојно планирање и унапређивање свеукупног рада школе и служе Министарству за процену стања и напретка образовања у Републици Србији.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60" w:before="60"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 основу резултата завршног испита не врши се рангирање школа, али успешне школе које покажу изузетну педагошку вредност могу да се награде, а неуспешне се упозоравају на потребу унапређивања свог рада.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left"/>
        <w:rPr>
          <w:rFonts w:ascii="Tahoma" w:hAnsi="Tahoma" w:cs="Tahoma"/>
          <w:b w:val="0"/>
          <w:bCs w:val="0"/>
          <w:color w:val="000000"/>
          <w:sz w:val="22"/>
          <w:szCs w:val="22"/>
        </w:rPr>
      </w:pPr>
      <w:r>
        <w:rPr>
          <w:rFonts w:ascii="Tahoma" w:hAnsi="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left"/>
        <w:rPr>
          <w:rFonts w:ascii="Tahoma" w:hAnsi="Tahoma" w:cs="Tahoma"/>
          <w:b w:val="0"/>
          <w:bCs w:val="0"/>
          <w:color w:val="000000"/>
          <w:sz w:val="22"/>
          <w:szCs w:val="22"/>
        </w:rPr>
      </w:pP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left"/>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Приговор на оцењивање, оцену и испит</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80" w:name="sadrzaj82"/>
      <w:r>
        <w:rPr>
          <w:rFonts w:ascii="Tahoma" w:hAnsi="Tahoma" w:eastAsia="Tahoma" w:cs="Tahoma"/>
          <w:b/>
          <w:bCs/>
          <w:sz w:val="22"/>
          <w:szCs w:val="22"/>
        </w:rPr>
      </w:r>
      <w:bookmarkEnd w:id="80"/>
      <w:r>
        <w:rPr>
          <w:rFonts w:ascii="Tahoma" w:hAnsi="Tahoma" w:eastAsia="Tahoma" w:cs="Tahoma"/>
          <w:b/>
          <w:bCs/>
          <w:color w:val="000000"/>
          <w:sz w:val="22"/>
          <w:szCs w:val="22"/>
        </w:rPr>
        <w:t xml:space="preserve">Члан 7</w:t>
      </w:r>
      <w:r>
        <w:rPr>
          <w:rFonts w:ascii="Tahoma" w:hAnsi="Tahoma" w:eastAsia="Tahoma" w:cs="Tahoma"/>
          <w:b/>
          <w:bCs/>
          <w:color w:val="000000"/>
          <w:sz w:val="22"/>
          <w:szCs w:val="22"/>
          <w:lang w:val="sr-Latn-RS"/>
        </w:rPr>
        <w:t xml:space="preserve">4</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Ученик основног и средњег образовања и васпитања, његов родитељ, односно други законски заступник има право да поднесе: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приговор на оцену из обавезног предмета, изборног програма и активности и из владања у току школске године;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приговор на закључну оцену из обавезног предмета, изборног програма и активности и из владања на крају првог и другог полугодишта;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приговор на испит.</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Приговор на оцену из обавезног предмета, изборног програма и активности и из владања у току школске године подноси се директору Школе у року од три дана од саопштења оцене.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Приговор на закључну оцен</w:t>
      </w:r>
      <w:r>
        <w:rPr>
          <w:rFonts w:ascii="Tahoma" w:hAnsi="Tahoma" w:eastAsia="Tahoma" w:cs="Tahoma"/>
          <w:b w:val="0"/>
          <w:bCs w:val="0"/>
          <w:color w:val="000000"/>
          <w:sz w:val="22"/>
          <w:szCs w:val="22"/>
        </w:rPr>
        <w:t xml:space="preserve">у из обавезног предмета, изборног програма и активности и из владања на крају првог и другог полугодишта подноси се директору Школе у року од три дана од дана добијања ђачке књижице, односно сведочанства, осим за ученике завршних разреда у року од 24 сата.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Приговор на испит подноси се директору школе, у року од 24 сата од саопштавања оцене на испиту.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„Директор школе, у сарадњи са стручним сарадницима и од</w:t>
      </w:r>
      <w:r>
        <w:rPr>
          <w:rFonts w:ascii="Tahoma" w:hAnsi="Tahoma" w:eastAsia="Tahoma" w:cs="Tahoma"/>
          <w:b w:val="0"/>
          <w:bCs w:val="0"/>
          <w:color w:val="000000"/>
          <w:sz w:val="22"/>
          <w:szCs w:val="22"/>
        </w:rPr>
        <w:t xml:space="preserve">ељенским старешином, решењем одлучује о приговору из става 1. тачка 1) овог члана – на оцену из обавезног предмета, изборног програма и активности у току школске године, у року од три дана, уз претходно прибављену изјаву наставника, односно у року од 24 са</w:t>
      </w:r>
      <w:r>
        <w:rPr>
          <w:rFonts w:ascii="Tahoma" w:hAnsi="Tahoma" w:eastAsia="Tahoma" w:cs="Tahoma"/>
          <w:b w:val="0"/>
          <w:bCs w:val="0"/>
          <w:color w:val="000000"/>
          <w:sz w:val="22"/>
          <w:szCs w:val="22"/>
        </w:rPr>
        <w:t xml:space="preserve">та о приговору из става 1. тачка 2) овог члана – на закључну оцену из обавезног предмета, изборног програма и активности на крају првог и другог полугодишта и из става 1. тачка 3) овог члана – приговор на испит, уз претходно прибављене изјаве наставника.”.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Директор је дужан да предметном наставнику на чију оцену „у току школске године” је уложен приговор, у року од три дана од дана доношења решења из става 5. овог члана достави решење.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Ако оцени да је приговор на оцену из обавезног предмета, изборног програма и активности основан и да оцена није јавно саопштена, образложена, односно да оцењивање није у складу са прописима, директор поништава оцену, појача</w:t>
      </w:r>
      <w:r>
        <w:rPr>
          <w:rFonts w:ascii="Tahoma" w:hAnsi="Tahoma" w:eastAsia="Tahoma" w:cs="Tahoma"/>
          <w:b w:val="0"/>
          <w:bCs w:val="0"/>
          <w:color w:val="000000"/>
          <w:sz w:val="22"/>
          <w:szCs w:val="22"/>
        </w:rPr>
        <w:t xml:space="preserve">ва педагошко-инструктивни рад са наставником у установи и решењем образује комисију за проверу знања ученика, преглед и поновно оцењивање писменог или другог рада ученика. Комисија има три члана, од којих су два стручна за предмет, односно област предмета.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Уколико се утврди да закључна оцена није изведена у складу са прописима, директор поништава и враћа оцену одељењском већу на разматрање и закључивање.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Ако директор и након поновног разматрања и закључивања од стране одељењског већа пропи</w:t>
      </w:r>
      <w:r>
        <w:rPr>
          <w:rFonts w:ascii="Tahoma" w:hAnsi="Tahoma" w:eastAsia="Tahoma" w:cs="Tahoma"/>
          <w:b w:val="0"/>
          <w:bCs w:val="0"/>
          <w:color w:val="000000"/>
          <w:sz w:val="22"/>
          <w:szCs w:val="22"/>
        </w:rPr>
        <w:t xml:space="preserve">саног ставом 8. овог члана, утврди да закључна оцена из обавезног предмета, изборног програма и активности није изведена у складу са прописима или је приговор из других разлога основан, решењем поништава закључну оцену и упућује ученика на полагање испита.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Наставник чија оцена је поништена упућује се и на стручно усавршавање за област оцењивања и комуникацијских вештина.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Уколико појачани педагошко-инструктивни рад у установи и стручно усавршавање наставника не дају позитиван резултат, директор је у обавези да захтева стручно педагошки надзор над радом наставника од стране просветног саветника.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eastAsia="Tahoma" w:cs="Tahoma"/>
          <w:b w:val="0"/>
          <w:bCs w:val="0"/>
          <w:color w:val="000000"/>
          <w:sz w:val="22"/>
          <w:szCs w:val="22"/>
        </w:rPr>
        <w:t xml:space="preserve">„Директор школе, у сарадњи са стручним сарадницима, решењем одлучује о приговору из става 1. тачка 1) овог члана – на оцену из владања у току школске године, у року од три дана, уз претходно прибављену изјаву одељењског старешине.”.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„Ако директор у сарадњи са стручним сарадницима оцени да је приговор на закључну оцену из владања основан и да оцењивање није изведено у складу са прописима, враћа оцену одељенском већу на разматрање и поновно одлучивање.”.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Ако утврди да је оцена на испиту изведена противно прописима, поништава испит и упућује ученика на поновно полагање испита. Испит се организује у року од три дана од дана подношења приговора.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Уколико школа нема потребан број стручних лица „да образује комисију”, ангажује стручно лице из друге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Наставник чија оцена је оспорена или на чији је предлог утврђена закључна оцена, не може да буде члан комисије.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Када је поништен испит директор образује нову комисију у чијем саставу не могу да буду чланови комисије чији је испит поништен.</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eastAsia="Tahoma" w:cs="Tahoma"/>
          <w:b w:val="0"/>
          <w:bCs w:val="0"/>
          <w:color w:val="000000"/>
          <w:sz w:val="22"/>
          <w:szCs w:val="22"/>
          <w:highlight w:val="none"/>
        </w:rPr>
      </w:pPr>
      <w:r>
        <w:rPr>
          <w:rFonts w:ascii="Tahoma" w:hAnsi="Tahoma" w:eastAsia="Tahoma" w:cs="Tahoma"/>
          <w:b w:val="0"/>
          <w:bCs w:val="0"/>
          <w:color w:val="000000"/>
          <w:sz w:val="22"/>
          <w:szCs w:val="22"/>
        </w:rPr>
        <w:t xml:space="preserve">Оцена комисије је коначна.</w:t>
      </w:r>
      <w:r>
        <w:rPr>
          <w:rFonts w:ascii="Tahoma" w:hAnsi="Tahoma" w:cs="Tahoma"/>
          <w:b w:val="0"/>
          <w:bCs w:val="0"/>
          <w:color w:val="000000"/>
          <w:sz w:val="22"/>
          <w:szCs w:val="22"/>
        </w:rPr>
      </w:r>
      <w:r>
        <w:rPr>
          <w:rFonts w:ascii="Tahoma" w:hAnsi="Tahoma" w:eastAsia="Tahoma" w:cs="Tahoma"/>
          <w:b w:val="0"/>
          <w:bCs w:val="0"/>
          <w:color w:val="000000"/>
          <w:sz w:val="22"/>
          <w:szCs w:val="22"/>
          <w:highlight w:val="none"/>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highlight w:val="none"/>
        </w:rPr>
      </w:r>
      <w:r>
        <w:rPr>
          <w:rFonts w:ascii="Tahoma" w:hAnsi="Tahoma" w:eastAsia="Tahoma" w:cs="Tahoma"/>
          <w:b w:val="0"/>
          <w:bCs w:val="0"/>
          <w:color w:val="000000"/>
          <w:sz w:val="22"/>
          <w:szCs w:val="22"/>
          <w:highlight w:val="none"/>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Приговор на испите којима се завршава ниво образовања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81" w:name="sadrzaj83"/>
      <w:r>
        <w:rPr>
          <w:rFonts w:ascii="Tahoma" w:hAnsi="Tahoma" w:eastAsia="Tahoma" w:cs="Tahoma"/>
          <w:b/>
          <w:bCs/>
          <w:sz w:val="22"/>
          <w:szCs w:val="22"/>
        </w:rPr>
      </w:r>
      <w:bookmarkEnd w:id="81"/>
      <w:r>
        <w:rPr>
          <w:rFonts w:ascii="Tahoma" w:hAnsi="Tahoma" w:eastAsia="Tahoma" w:cs="Tahoma"/>
          <w:b/>
          <w:bCs/>
          <w:color w:val="000000"/>
          <w:sz w:val="22"/>
          <w:szCs w:val="22"/>
        </w:rPr>
        <w:t xml:space="preserve">Члан 7</w:t>
      </w:r>
      <w:r>
        <w:rPr>
          <w:rFonts w:ascii="Tahoma" w:hAnsi="Tahoma" w:eastAsia="Tahoma" w:cs="Tahoma"/>
          <w:b/>
          <w:bCs/>
          <w:color w:val="000000"/>
          <w:sz w:val="22"/>
          <w:szCs w:val="22"/>
          <w:lang w:val="sr-Latn-RS"/>
        </w:rPr>
        <w:t xml:space="preserve">5</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eastAsia="Tahoma" w:cs="Tahoma"/>
          <w:b w:val="0"/>
          <w:bCs w:val="0"/>
          <w:color w:val="000000"/>
          <w:sz w:val="22"/>
          <w:szCs w:val="22"/>
        </w:rPr>
        <w:t xml:space="preserve">Ученик основног образовања и васпитања, његов родитељ, односно други законски заступник има право да поднесе приговор на привремене резултате завршног испита на крају основног образовања и васпитања.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Приговор из става 1. овог члана подноси се школи у којој је ученик полагао испит, у року од 24 сата од објављивања привремених резултата испита.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О приговору на привремени резултат на завршни испит на крају основног образовања и васпитања, првостепена комисија одлучује у року од 24 часа од истека рока за подношење приговора.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Ако није задовољан одлуком комисије из става 3. овог члана, ученик, његов родитељ, односно други законски заступник има право да поднесе приговор другостепеној комисији, у року од 24 часа од пријема одлуке комисије.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eastAsia="Tahoma" w:cs="Tahoma"/>
          <w:b w:val="0"/>
          <w:bCs w:val="0"/>
          <w:color w:val="000000"/>
          <w:sz w:val="22"/>
          <w:szCs w:val="22"/>
          <w:highlight w:val="none"/>
        </w:rPr>
      </w:pPr>
      <w:r>
        <w:rPr>
          <w:rFonts w:ascii="Tahoma" w:hAnsi="Tahoma" w:eastAsia="Tahoma" w:cs="Tahoma"/>
          <w:b w:val="0"/>
          <w:bCs w:val="0"/>
          <w:color w:val="000000"/>
          <w:sz w:val="22"/>
          <w:szCs w:val="22"/>
        </w:rPr>
        <w:t xml:space="preserve">Другостепена комисија одлучује о приговору из става 4. овог члана у року од 24 часа од истека рока за подношење приговора.</w:t>
      </w:r>
      <w:r>
        <w:rPr>
          <w:rFonts w:ascii="Tahoma" w:hAnsi="Tahoma" w:cs="Tahoma"/>
          <w:b w:val="0"/>
          <w:bCs w:val="0"/>
          <w:color w:val="000000"/>
          <w:sz w:val="22"/>
          <w:szCs w:val="22"/>
        </w:rPr>
      </w:r>
      <w:r>
        <w:rPr>
          <w:rFonts w:ascii="Tahoma" w:hAnsi="Tahoma" w:eastAsia="Tahoma" w:cs="Tahoma"/>
          <w:b w:val="0"/>
          <w:bCs w:val="0"/>
          <w:color w:val="000000"/>
          <w:sz w:val="22"/>
          <w:szCs w:val="22"/>
          <w:highlight w:val="none"/>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highlight w:val="none"/>
        </w:rPr>
      </w:r>
      <w:r>
        <w:rPr>
          <w:rFonts w:ascii="Tahoma" w:hAnsi="Tahoma" w:eastAsia="Tahoma" w:cs="Tahoma"/>
          <w:b w:val="0"/>
          <w:bCs w:val="0"/>
          <w:color w:val="000000"/>
          <w:sz w:val="22"/>
          <w:szCs w:val="22"/>
          <w:highlight w:val="none"/>
        </w:rPr>
      </w:r>
      <w:r>
        <w:rPr>
          <w:rFonts w:ascii="Tahoma" w:hAnsi="Tahoma" w:cs="Tahoma"/>
          <w:b w:val="0"/>
          <w:bCs w:val="0"/>
          <w:color w:val="000000"/>
          <w:sz w:val="22"/>
          <w:szCs w:val="22"/>
        </w:rPr>
      </w:r>
    </w:p>
    <w:p>
      <w:pPr>
        <w:pBdr/>
        <w:spacing w:after="163" w:before="163" w:line="240" w:lineRule="auto"/>
        <w:ind/>
        <w:jc w:val="left"/>
        <w:rPr>
          <w:rFonts w:ascii="Tahoma" w:hAnsi="Tahoma" w:cs="Tahoma"/>
          <w:b/>
          <w:bCs/>
          <w:i/>
          <w:iCs/>
          <w:color w:val="000000"/>
          <w:sz w:val="22"/>
          <w:szCs w:val="22"/>
        </w:rPr>
      </w:pPr>
      <w:r>
        <w:rPr>
          <w:rFonts w:ascii="Tahoma" w:hAnsi="Tahoma" w:eastAsia="Tahoma" w:cs="Tahoma"/>
          <w:b/>
          <w:bCs/>
          <w:sz w:val="22"/>
          <w:szCs w:val="22"/>
        </w:rPr>
      </w:r>
      <w:bookmarkStart w:id="82" w:name="sadrzaj84"/>
      <w:r>
        <w:rPr>
          <w:rFonts w:ascii="Tahoma" w:hAnsi="Tahoma" w:eastAsia="Tahoma" w:cs="Tahoma"/>
          <w:b/>
          <w:bCs/>
          <w:sz w:val="22"/>
          <w:szCs w:val="22"/>
        </w:rPr>
      </w:r>
      <w:bookmarkEnd w:id="82"/>
      <w:r>
        <w:rPr>
          <w:rFonts w:ascii="Tahoma" w:hAnsi="Tahoma" w:eastAsia="Tahoma" w:cs="Tahoma"/>
          <w:b/>
          <w:bCs/>
          <w:i/>
          <w:iCs/>
          <w:color w:val="000000"/>
          <w:sz w:val="22"/>
          <w:szCs w:val="22"/>
        </w:rPr>
        <w:t xml:space="preserve">VIII  ОРГАНИ ШКОЛЕ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83" w:name="sadrzaj85"/>
      <w:r>
        <w:rPr>
          <w:rFonts w:ascii="Tahoma" w:hAnsi="Tahoma" w:eastAsia="Tahoma" w:cs="Tahoma"/>
          <w:b/>
          <w:bCs/>
          <w:sz w:val="22"/>
          <w:szCs w:val="22"/>
        </w:rPr>
      </w:r>
      <w:bookmarkEnd w:id="83"/>
      <w:r>
        <w:rPr>
          <w:rFonts w:ascii="Tahoma" w:hAnsi="Tahoma" w:eastAsia="Tahoma" w:cs="Tahoma"/>
          <w:b/>
          <w:bCs/>
          <w:color w:val="000000"/>
          <w:sz w:val="22"/>
          <w:szCs w:val="22"/>
        </w:rPr>
        <w:t xml:space="preserve">Члан </w:t>
      </w:r>
      <w:r>
        <w:rPr>
          <w:rFonts w:ascii="Tahoma" w:hAnsi="Tahoma" w:eastAsia="Tahoma" w:cs="Tahoma"/>
          <w:b/>
          <w:bCs/>
          <w:color w:val="000000"/>
          <w:sz w:val="22"/>
          <w:szCs w:val="22"/>
          <w:lang w:val="sr-Latn-RS"/>
        </w:rPr>
        <w:t xml:space="preserve">76</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Органи Школе су: Школски одбор, директор, стручни и саветодавни органи.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eastAsia="Tahoma" w:cs="Tahoma"/>
          <w:b w:val="0"/>
          <w:bCs w:val="0"/>
          <w:color w:val="000000"/>
          <w:sz w:val="22"/>
          <w:szCs w:val="22"/>
          <w:highlight w:val="none"/>
        </w:rPr>
      </w:pPr>
      <w:r>
        <w:rPr>
          <w:rFonts w:ascii="Tahoma" w:hAnsi="Tahoma" w:eastAsia="Tahoma" w:cs="Tahoma"/>
          <w:b w:val="0"/>
          <w:bCs w:val="0"/>
          <w:color w:val="000000"/>
          <w:sz w:val="22"/>
          <w:szCs w:val="22"/>
        </w:rPr>
        <w:t xml:space="preserve">Организовање, састав и надлежност органа Школе регулисани су Законом и овим статутом.</w:t>
      </w:r>
      <w:r>
        <w:rPr>
          <w:rFonts w:ascii="Tahoma" w:hAnsi="Tahoma" w:cs="Tahoma"/>
          <w:b w:val="0"/>
          <w:bCs w:val="0"/>
          <w:color w:val="000000"/>
          <w:sz w:val="22"/>
          <w:szCs w:val="22"/>
        </w:rPr>
      </w:r>
      <w:r>
        <w:rPr>
          <w:rFonts w:ascii="Tahoma" w:hAnsi="Tahoma" w:eastAsia="Tahoma" w:cs="Tahoma"/>
          <w:b w:val="0"/>
          <w:bCs w:val="0"/>
          <w:color w:val="000000"/>
          <w:sz w:val="22"/>
          <w:szCs w:val="22"/>
          <w:highlight w:val="none"/>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highlight w:val="none"/>
        </w:rPr>
      </w:r>
      <w:r>
        <w:rPr>
          <w:rFonts w:ascii="Tahoma" w:hAnsi="Tahoma" w:eastAsia="Tahoma" w:cs="Tahoma"/>
          <w:b w:val="0"/>
          <w:bCs w:val="0"/>
          <w:color w:val="000000"/>
          <w:sz w:val="22"/>
          <w:szCs w:val="22"/>
          <w:highlight w:val="none"/>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Школски одбор</w:t>
      </w:r>
      <w:r>
        <w:rPr>
          <w:rFonts w:ascii="Tahoma" w:hAnsi="Tahoma" w:cs="Tahoma"/>
          <w:b/>
          <w:bCs/>
          <w:i/>
          <w:iCs/>
          <w:color w:val="000000"/>
          <w:sz w:val="22"/>
          <w:szCs w:val="22"/>
        </w:rPr>
      </w:r>
      <w:r>
        <w:rPr>
          <w:rFonts w:ascii="Tahoma" w:hAnsi="Tahoma" w:cs="Tahoma"/>
          <w:b/>
          <w:bCs/>
          <w:i/>
          <w:iCs/>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Састав и именовање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84" w:name="sadrzaj86"/>
      <w:r>
        <w:rPr>
          <w:rFonts w:ascii="Tahoma" w:hAnsi="Tahoma" w:eastAsia="Tahoma" w:cs="Tahoma"/>
          <w:b/>
          <w:bCs/>
          <w:sz w:val="22"/>
          <w:szCs w:val="22"/>
        </w:rPr>
      </w:r>
      <w:bookmarkEnd w:id="84"/>
      <w:r>
        <w:rPr>
          <w:rFonts w:ascii="Tahoma" w:hAnsi="Tahoma" w:eastAsia="Tahoma" w:cs="Tahoma"/>
          <w:b/>
          <w:bCs/>
          <w:color w:val="000000"/>
          <w:sz w:val="22"/>
          <w:szCs w:val="22"/>
        </w:rPr>
        <w:t xml:space="preserve">Члан 7</w:t>
      </w:r>
      <w:r>
        <w:rPr>
          <w:rFonts w:ascii="Tahoma" w:hAnsi="Tahoma" w:eastAsia="Tahoma" w:cs="Tahoma"/>
          <w:b/>
          <w:bCs/>
          <w:color w:val="000000"/>
          <w:sz w:val="22"/>
          <w:szCs w:val="22"/>
          <w:lang w:val="sr-Latn-RS"/>
        </w:rPr>
        <w:t xml:space="preserve">7</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Школски одбор има девет чланова, укључујући и председника.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Школски одбор чине по три представника из реда запослених у Школи, родитеља, односно других законских заступника и три представника на предлог јединице локалне самоуправе.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bCs/>
          <w:color w:val="000000"/>
          <w:sz w:val="22"/>
          <w:szCs w:val="22"/>
        </w:rPr>
      </w:pPr>
      <w:r>
        <w:rPr>
          <w:rFonts w:ascii="Tahoma" w:hAnsi="Tahoma" w:eastAsia="Tahoma" w:cs="Tahoma"/>
          <w:b/>
          <w:bCs/>
          <w:color w:val="000000"/>
          <w:sz w:val="22"/>
          <w:szCs w:val="22"/>
        </w:rPr>
      </w:r>
      <w:r>
        <w:rPr>
          <w:rFonts w:ascii="Tahoma" w:hAnsi="Tahoma" w:eastAsia="Tahoma" w:cs="Tahoma"/>
          <w:b/>
          <w:bCs/>
          <w:sz w:val="22"/>
          <w:szCs w:val="22"/>
        </w:rPr>
        <w:t xml:space="preserve">У органе управљања установе чији је оснивач Република Србија, аутономна покрајина или јединица локалне самоуправе, скупштина јединице локалне самоуправе именује три представника на предлог социјалних партнера (привредне коморе, занатлија, удружења послодав</w:t>
      </w:r>
      <w:r>
        <w:rPr>
          <w:rFonts w:ascii="Tahoma" w:hAnsi="Tahoma" w:eastAsia="Tahoma" w:cs="Tahoma"/>
          <w:b/>
          <w:bCs/>
          <w:sz w:val="22"/>
          <w:szCs w:val="22"/>
        </w:rPr>
        <w:t xml:space="preserve">аца, коморе социјалне заштите и других), на начин прописан законом.</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Чланове Школског одбора именује и разрешава скупштина јединице локалне самоуправе, а председника бирају чланови већином гласова од укупног броја чланова органа управљања.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Чланове Школског одбора из реда запослених предлаже васпитно-образовно, односно Наставничко веће, за школу са домом – Наставничко и Педагошко веће, на заједничкој седници, а из реда родитеља – Савет родитеља, тајним изјашњавањем.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Ако се образовноваспитни рад у Школи изводи и на језику националне мањине, чланови Школског одбора -</w:t>
      </w:r>
      <w:r>
        <w:rPr>
          <w:rFonts w:ascii="Tahoma" w:hAnsi="Tahoma" w:eastAsia="Tahoma" w:cs="Tahoma"/>
          <w:b w:val="0"/>
          <w:bCs w:val="0"/>
          <w:color w:val="000000"/>
          <w:sz w:val="22"/>
          <w:szCs w:val="22"/>
        </w:rPr>
        <w:t xml:space="preserve"> представници јединице локалне самоуправе именују се уз прибављено мишљење одговарајућег националног савета националне мањине. Уколико национални савет националне мањине не достави мишљење у року од 30 дана од пријема захтева, сматра се да је мишљење дато.</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Ако се у свим или већини одељења Школе образовноваспитни рад изводи на језику националне мањине, национални савет националне мањине предлаже три представника јединице локалне самоуправе у орган управљања.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 члана Школског одбора не може да буде предложено ни именовано лице: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које је правоснажном пресудом осуђено за кривично дело за које је изречена безусловна казн</w:t>
      </w:r>
      <w:r>
        <w:rPr>
          <w:rFonts w:ascii="Tahoma" w:hAnsi="Tahoma" w:eastAsia="Tahoma" w:cs="Tahoma"/>
          <w:b w:val="0"/>
          <w:bCs w:val="0"/>
          <w:color w:val="000000"/>
          <w:sz w:val="22"/>
          <w:szCs w:val="22"/>
        </w:rPr>
        <w:t xml:space="preserve">а затвора у трајању од најмање три месеца или које је правоснажно осуђено за кривично дело: насиље у породици, одузимање малолетног лица, запуштање и злостављање малолетног лица или родоскврнуће; за кривична дела примање или давање мита; за кривично дело и</w:t>
      </w:r>
      <w:r>
        <w:rPr>
          <w:rFonts w:ascii="Tahoma" w:hAnsi="Tahoma" w:eastAsia="Tahoma" w:cs="Tahoma"/>
          <w:b w:val="0"/>
          <w:bCs w:val="0"/>
          <w:color w:val="000000"/>
          <w:sz w:val="22"/>
          <w:szCs w:val="22"/>
        </w:rPr>
        <w:t xml:space="preserve">з групе кривичних дела против полне слободе, против правног саобраћаја и против човечности и других добара заштићених међународним правом, без обзира на изречену кривичну санкцију, ни лице за које је, у складу са Законом, утврђено дискриминаторно понашање;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које би могло да заступа интересе више структура (родитеља, односно других законских заступника, запослених у установи, представника јединице локалне самоуправе), осим чланова синдиката;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чији су послови, дужност или функција неспојиви са обављањем послова у органу управљања, у складу са законом којим се уређује спречавање сукоба интереса при вршењу јавних функција;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које је већ именовано за члана органа управљања друге установе;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5) које је изабрано за директора друге установе;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6) које обавља послове секретара или помоћника директора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7) у другим случајевима, утврђеним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Ако овлашћени предлагач не спроведе поступак у складу са Законом и овим статутом или предложи кандидата супротно одредбама Закона, скупштина јединице локалне самоуправе одређује рок за усклађивање са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Ако овлашћени предлагач ни у датом року не поступи у складу са Законом, скупштина јединице локалне самоуправе именоваће чланове Школског одбора без предлога овлашћеног предлагача.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Уколико је предлог овлашћених предлагача за члана Школског одбора из реда запослених у Школи и родитеља спроведен у складу са Законом, скупштина јединице локалне самоуправе дужна је да усвоји њихов предлог.</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Скупштина јединице локалне самоуправе доноси решење о именовању Школског одбора.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Изузетно, Школски одбор коме је истекао мандат наставља са радом до именовања привременог органа управљања.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Решење о именовању, односно разрешењу Школског одбора коначно је у управном поступку.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Мандат Школског одбора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85" w:name="sadrzaj87"/>
      <w:r>
        <w:rPr>
          <w:rFonts w:ascii="Tahoma" w:hAnsi="Tahoma" w:eastAsia="Tahoma" w:cs="Tahoma"/>
          <w:b/>
          <w:bCs/>
          <w:sz w:val="22"/>
          <w:szCs w:val="22"/>
        </w:rPr>
      </w:r>
      <w:bookmarkEnd w:id="85"/>
      <w:r>
        <w:rPr>
          <w:rFonts w:ascii="Tahoma" w:hAnsi="Tahoma" w:eastAsia="Tahoma" w:cs="Tahoma"/>
          <w:b/>
          <w:bCs/>
          <w:color w:val="000000"/>
          <w:sz w:val="22"/>
          <w:szCs w:val="22"/>
        </w:rPr>
        <w:t xml:space="preserve">Члан 7</w:t>
      </w:r>
      <w:r>
        <w:rPr>
          <w:rFonts w:ascii="Tahoma" w:hAnsi="Tahoma" w:eastAsia="Tahoma" w:cs="Tahoma"/>
          <w:b/>
          <w:bCs/>
          <w:color w:val="000000"/>
          <w:sz w:val="22"/>
          <w:szCs w:val="22"/>
          <w:lang w:val="sr-Latn-RS"/>
        </w:rPr>
        <w:t xml:space="preserve">8</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Мандат органа управљања траје четири године.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Поступак за именовање чланова органа управљања</w:t>
      </w:r>
      <w:r>
        <w:rPr>
          <w:rFonts w:ascii="Tahoma" w:hAnsi="Tahoma" w:eastAsia="Tahoma" w:cs="Tahoma"/>
          <w:b w:val="0"/>
          <w:bCs w:val="0"/>
          <w:color w:val="000000"/>
          <w:sz w:val="22"/>
          <w:szCs w:val="22"/>
        </w:rPr>
        <w:t xml:space="preserve"> покреће се најкасније три месеца пре истека мандата претходно именованим члановима органа управљања, а предлог овлашћених предлагача доставља се скупштини јединице локалне самоуправе најкасније месец дана пре истека мандата претходно именованим члановима.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Скупштина јединице локалне самоуправе разрешиће, пре истека мандата, поједине чланове, укључујући и председника или орган управљања установе, на лични захтев члана, као и у случају да: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Школски одбор доноси незаконите одлуке или не доноси одлуке које је на основу закона и статута дужан да доноси;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члан Школског одбора неоправданим одсуствовањима или несавесним радом онемогућава рад органа управљања;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у поступку преиспитивања акта о именовању утврди неправилности;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скупштина јединице локалне самоуправе покрене иницијативу за разрешење члана Школског одбора именованог на њен предлог;</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5) савет родитеља покрене иницијативу за разрешење члана Школског одбора именованог на његов предлог;</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6) Васпитно-образовно, односно Наставничко и Педагошко веће покрене иницијативу за разрешење члана Школског одбора именованог на његов предлог;</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7) наступи услов из члана 116. став 10. Закона.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Испуњеност услова из става 3. тач. 1)–3) и 7) овог члана, утврђује просветни инспектор о чему обавештава надлежни орган јединице локалне самоуправе.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Изборни период новоименованог појединог члана Школског одбора траје до истека мандата Школског одбора.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Када </w:t>
      </w:r>
      <w:r>
        <w:rPr>
          <w:rFonts w:ascii="Tahoma" w:hAnsi="Tahoma" w:eastAsia="Tahoma" w:cs="Tahoma"/>
          <w:b w:val="0"/>
          <w:bCs w:val="0"/>
          <w:color w:val="000000"/>
          <w:sz w:val="22"/>
          <w:szCs w:val="22"/>
        </w:rPr>
        <w:t xml:space="preserve">Министарство утврди неправилности у поступку именовања, односно разрешења Школског одбора, скупштина јединице локалне самоуправе дужна је да одмах, а најкасније у року од 15 дана од дана достављања акта којим се налаже мера, отклони утврђене неправилности.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Ако скупштина јединице локал</w:t>
      </w:r>
      <w:r>
        <w:rPr>
          <w:rFonts w:ascii="Tahoma" w:hAnsi="Tahoma" w:eastAsia="Tahoma" w:cs="Tahoma"/>
          <w:b w:val="0"/>
          <w:bCs w:val="0"/>
          <w:color w:val="000000"/>
          <w:sz w:val="22"/>
          <w:szCs w:val="22"/>
        </w:rPr>
        <w:t xml:space="preserve">не самоуправе не покрене поступак за преиспитивање акта о именовању, односно разрешењу Школског одбора и не усагласи га са Законом, у року из става 6. овог члана, министар разрешава постојећи и именује привремени Школски одбор најкасније у року од 15 дана.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Привремени Школски одбор</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86" w:name="sadrzaj88"/>
      <w:r>
        <w:rPr>
          <w:rFonts w:ascii="Tahoma" w:hAnsi="Tahoma" w:eastAsia="Tahoma" w:cs="Tahoma"/>
          <w:b/>
          <w:bCs/>
          <w:sz w:val="22"/>
          <w:szCs w:val="22"/>
        </w:rPr>
      </w:r>
      <w:bookmarkEnd w:id="86"/>
      <w:r>
        <w:rPr>
          <w:rFonts w:ascii="Tahoma" w:hAnsi="Tahoma" w:eastAsia="Tahoma" w:cs="Tahoma"/>
          <w:b/>
          <w:bCs/>
          <w:color w:val="000000"/>
          <w:sz w:val="22"/>
          <w:szCs w:val="22"/>
        </w:rPr>
        <w:t xml:space="preserve">Члан </w:t>
      </w:r>
      <w:r>
        <w:rPr>
          <w:rFonts w:ascii="Tahoma" w:hAnsi="Tahoma" w:eastAsia="Tahoma" w:cs="Tahoma"/>
          <w:b/>
          <w:bCs/>
          <w:color w:val="000000"/>
          <w:sz w:val="22"/>
          <w:szCs w:val="22"/>
          <w:lang w:val="sr-Latn-RS"/>
        </w:rPr>
        <w:t xml:space="preserve">79</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Министар именује привремени Школски одбор ако јединица локалне самоуправе не именује Школски одбор до истека мандата претходно именованим члановима Школског одбора.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Мандат привременог Школског одбора траје до именовања новог Школског одбора од стране јединице локалне самоуправе.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Надлежност Школског одбора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87" w:name="sadrzaj89"/>
      <w:r>
        <w:rPr>
          <w:rFonts w:ascii="Tahoma" w:hAnsi="Tahoma" w:eastAsia="Tahoma" w:cs="Tahoma"/>
          <w:b/>
          <w:bCs/>
          <w:sz w:val="22"/>
          <w:szCs w:val="22"/>
        </w:rPr>
      </w:r>
      <w:bookmarkEnd w:id="87"/>
      <w:r>
        <w:rPr>
          <w:rFonts w:ascii="Tahoma" w:hAnsi="Tahoma" w:eastAsia="Tahoma" w:cs="Tahoma"/>
          <w:b/>
          <w:bCs/>
          <w:color w:val="000000"/>
          <w:sz w:val="22"/>
          <w:szCs w:val="22"/>
        </w:rPr>
        <w:t xml:space="preserve">Члан 80.</w:t>
      </w:r>
      <w:r>
        <w:rPr>
          <w:rFonts w:ascii="Tahoma" w:hAnsi="Tahoma" w:cs="Tahoma"/>
          <w:b/>
          <w:bCs/>
          <w:color w:val="000000"/>
          <w:sz w:val="22"/>
          <w:szCs w:val="22"/>
        </w:rPr>
      </w:r>
      <w:r>
        <w:rPr>
          <w:rFonts w:ascii="Tahoma" w:hAnsi="Tahoma" w:cs="Tahoma"/>
          <w:b/>
          <w:bCs/>
          <w:color w:val="000000"/>
          <w:sz w:val="22"/>
          <w:szCs w:val="22"/>
        </w:rPr>
      </w:r>
    </w:p>
    <w:p>
      <w:pPr>
        <w:pBdr/>
        <w:spacing w:after="60" w:before="60" w:line="240" w:lineRule="auto"/>
        <w:ind/>
        <w:jc w:val="both"/>
        <w:rPr>
          <w:rFonts w:ascii="Tahoma" w:hAnsi="Tahoma" w:cs="Tahoma"/>
          <w:b w:val="0"/>
          <w:bCs w:val="0"/>
          <w:i/>
          <w:iCs/>
          <w:color w:val="000000"/>
          <w:sz w:val="22"/>
          <w:szCs w:val="22"/>
        </w:rPr>
      </w:pPr>
      <w:r>
        <w:rPr>
          <w:rFonts w:ascii="Tahoma" w:hAnsi="Tahoma" w:eastAsia="Tahoma" w:cs="Tahoma"/>
          <w:b w:val="0"/>
          <w:bCs w:val="0"/>
          <w:i/>
          <w:iCs/>
          <w:color w:val="000000"/>
          <w:sz w:val="22"/>
          <w:szCs w:val="22"/>
        </w:rPr>
        <w:t xml:space="preserve">Школски одбор:</w:t>
      </w:r>
      <w:r>
        <w:rPr>
          <w:rFonts w:ascii="Tahoma" w:hAnsi="Tahoma" w:cs="Tahoma"/>
          <w:b w:val="0"/>
          <w:bCs w:val="0"/>
          <w:i/>
          <w:iCs/>
          <w:color w:val="000000"/>
          <w:sz w:val="22"/>
          <w:szCs w:val="22"/>
        </w:rPr>
      </w:r>
      <w:r>
        <w:rPr>
          <w:rFonts w:ascii="Tahoma" w:hAnsi="Tahoma" w:cs="Tahoma"/>
          <w:b w:val="0"/>
          <w:bCs w:val="0"/>
          <w:i/>
          <w:i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доноси статут, правила понашања у установи и друге опште акте и даје сагласност на акт о организацији и систематизацији послова;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доноси предшколски, школски, односно васпитни програм (даље: програм образовања и васпитања), развојни план, годишњи план рада, усваја извештаје о њиховом остваривању, вредновању и самовредновању;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утврђује предлог финансијског плана за припрему буџета Републике Србије;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доноси финансијски план установе, у складу са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5) усваја извештај о пословању, годишњи обрачун и извештај о извођењу екскурзија, односно наставе у природи;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6) расписује конкурс за избор директора установе;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7) даје мишљење и предлаже министру избор директора установе;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8) закључује са директором установе уговор из члана 124. став 1. </w:t>
      </w:r>
      <w:r>
        <w:rPr>
          <w:rFonts w:ascii="Tahoma" w:hAnsi="Tahoma" w:eastAsia="Tahoma" w:cs="Tahoma"/>
          <w:b w:val="0"/>
          <w:bCs w:val="0"/>
          <w:color w:val="000000"/>
          <w:sz w:val="22"/>
          <w:szCs w:val="22"/>
          <w:lang w:val="sr-Cyrl-RS"/>
        </w:rPr>
        <w:t xml:space="preserve">З</w:t>
      </w:r>
      <w:r>
        <w:rPr>
          <w:rFonts w:ascii="Tahoma" w:hAnsi="Tahoma" w:eastAsia="Tahoma" w:cs="Tahoma"/>
          <w:b w:val="0"/>
          <w:bCs w:val="0"/>
          <w:color w:val="000000"/>
          <w:sz w:val="22"/>
          <w:szCs w:val="22"/>
        </w:rPr>
        <w:t xml:space="preserve">акона;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9) одлучује о правима, обавезама и одговорностима директора установе;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highlight w:val="none"/>
        </w:rPr>
      </w:pPr>
      <w:r>
        <w:rPr>
          <w:rFonts w:ascii="Tahoma" w:hAnsi="Tahoma" w:eastAsia="Tahoma" w:cs="Tahoma"/>
          <w:b w:val="0"/>
          <w:bCs w:val="0"/>
          <w:color w:val="000000"/>
          <w:sz w:val="22"/>
          <w:szCs w:val="22"/>
        </w:rPr>
        <w:t xml:space="preserve">9а) образује комисију за вођење дисциплинског поступка против директора и доноси одлуку о одговорности директора за тежу повреду радне обавезе или повреду забране из члана 110–113.  закона;</w:t>
      </w:r>
      <w:r>
        <w:rPr>
          <w:rFonts w:ascii="Tahoma" w:hAnsi="Tahoma" w:cs="Tahoma"/>
          <w:b w:val="0"/>
          <w:bCs w:val="0"/>
          <w:color w:val="000000"/>
          <w:sz w:val="22"/>
          <w:szCs w:val="22"/>
          <w:highlight w:val="none"/>
        </w:rPr>
      </w:r>
      <w:r>
        <w:rPr>
          <w:rFonts w:ascii="Tahoma" w:hAnsi="Tahoma" w:cs="Tahoma"/>
          <w:b w:val="0"/>
          <w:bCs w:val="0"/>
          <w:color w:val="000000"/>
          <w:sz w:val="22"/>
          <w:szCs w:val="22"/>
          <w:highlight w:val="none"/>
        </w:rPr>
      </w:r>
    </w:p>
    <w:p>
      <w:pPr>
        <w:pBdr/>
        <w:spacing w:after="54" w:before="54" w:line="240" w:lineRule="auto"/>
        <w:ind/>
        <w:jc w:val="both"/>
        <w:rPr>
          <w:rFonts w:ascii="Tahoma" w:hAnsi="Tahoma" w:cs="Tahoma"/>
          <w:b/>
          <w:bCs/>
          <w:color w:val="000000"/>
          <w:sz w:val="22"/>
          <w:szCs w:val="22"/>
        </w:rPr>
      </w:pPr>
      <w:r>
        <w:rPr>
          <w:rFonts w:ascii="Tahoma" w:hAnsi="Tahoma" w:eastAsia="Tahoma" w:cs="Tahoma"/>
          <w:b/>
          <w:bCs/>
          <w:color w:val="000000"/>
          <w:sz w:val="22"/>
          <w:szCs w:val="22"/>
          <w:highlight w:val="none"/>
        </w:rPr>
      </w:r>
      <w:r>
        <w:rPr>
          <w:rFonts w:ascii="Tahoma" w:hAnsi="Tahoma" w:eastAsia="Tahoma" w:cs="Tahoma"/>
          <w:b/>
          <w:bCs/>
          <w:sz w:val="22"/>
          <w:szCs w:val="22"/>
        </w:rPr>
        <w:t xml:space="preserve">9б) покреће иницијативу код скупштине јединице локалне самоуправе за разрешење члана органа управљања за кога се утврди сукоб интереса или престанак испуњености законом прописаних услова за чланство.</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10) доноси одлуку о проширењу делатности установе;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11) разматра поштовање општих принципа, остваривање циљева образовања и васпитања и стандарда образовних постигнућа и предузима мере за побољшање услова рада и остваривање образовноваспитног рада;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12) доноси план стручног усавршавања запослених и усваја извештај о његовом остваривању;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13) одлучује по жалби на решење директора;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14) обавља и друге послове у складу са законом, актом о оснивању и статутом.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Школски одбор доноси одлуке већином гласова укупног броја чланова.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Седницама Школског одбора присуствује и учествује у њиховом раду представник синдиката у школи, без права одлучивања.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Седницама Школског одбора присуствују и учествују у њиховом раду два представника ученичког парламента, без права одлучивања.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 обављање послова из своје надлежности Школски одбор одговара органу који га именује и оснивачу.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88" w:name="sadrzaj90"/>
      <w:r>
        <w:rPr>
          <w:rFonts w:ascii="Tahoma" w:hAnsi="Tahoma" w:eastAsia="Tahoma" w:cs="Tahoma"/>
          <w:b/>
          <w:bCs/>
          <w:sz w:val="22"/>
          <w:szCs w:val="22"/>
        </w:rPr>
      </w:r>
      <w:bookmarkEnd w:id="88"/>
      <w:r>
        <w:rPr>
          <w:rFonts w:ascii="Tahoma" w:hAnsi="Tahoma" w:eastAsia="Tahoma" w:cs="Tahoma"/>
          <w:b/>
          <w:bCs/>
          <w:color w:val="000000"/>
          <w:sz w:val="22"/>
          <w:szCs w:val="22"/>
        </w:rPr>
        <w:t xml:space="preserve">Члан 81.</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О раду Школског одбора води се записник који садржи: место и време одржавања седнице, имена присутних и одсутних чланова, кратак резиме расправе по појединим питањима, одлуке и закључке донете на седници.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Записник потписују председавајући и записничар.</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Председник одређује записничара из реда чланова Школског одбора/администрације школе. (опционо у зависности од Пословника о раду ШО)</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 првој наредној седници Школског одбора усваја се записник са претходне седнице, а директор Школе подноси извештај о извршавању одлука.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Записник из става 1. овог члана може се водити и у електронској форми.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Директор Школе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89" w:name="sadrzaj91"/>
      <w:r>
        <w:rPr>
          <w:rFonts w:ascii="Tahoma" w:hAnsi="Tahoma" w:eastAsia="Tahoma" w:cs="Tahoma"/>
          <w:b/>
          <w:bCs/>
          <w:sz w:val="22"/>
          <w:szCs w:val="22"/>
        </w:rPr>
      </w:r>
      <w:bookmarkEnd w:id="89"/>
      <w:r>
        <w:rPr>
          <w:rFonts w:ascii="Tahoma" w:hAnsi="Tahoma" w:eastAsia="Tahoma" w:cs="Tahoma"/>
          <w:b/>
          <w:bCs/>
          <w:color w:val="000000"/>
          <w:sz w:val="22"/>
          <w:szCs w:val="22"/>
        </w:rPr>
        <w:t xml:space="preserve">Члан 82.</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Директор руководи радом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Директор Школе може да буде лице које испуњава услове прописане чланом 139. и чланом 140. ст. 1. и 2. Закона о основама система образовања и васпитања.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Дужност директора Школе може да обавља лице које има одговарајуће образовање из члана 140. ст. 1. и 2. Закона о основама система образовања и васпитања, за наставника те врсте</w:t>
      </w:r>
      <w:r>
        <w:rPr>
          <w:rFonts w:ascii="Tahoma" w:hAnsi="Tahoma" w:eastAsia="Tahoma" w:cs="Tahoma"/>
          <w:b w:val="0"/>
          <w:bCs w:val="0"/>
          <w:color w:val="000000"/>
          <w:sz w:val="22"/>
          <w:szCs w:val="22"/>
        </w:rPr>
        <w:t xml:space="preserve"> школе и подручја рада, за педагога и психолога, дозволу за рад наставника и стручног сарадника, обуку и положен испит за директора установе и најмање осам година рада у установи на пословима образовања и васпитања, након стеченог одговарајућег образовања.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Испит за директора Школе може да полаже и лице које испуњава услове за директора установе и које има и доказ о похађаном прописаном програму обуке.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Лице које положи испит за директора стиче дозволу за рад директора (даље: лиценца за директора).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Изабрани директор који нема положен испит за директора, дужан је да га положи у року </w:t>
      </w:r>
      <w:r>
        <w:rPr>
          <w:rFonts w:ascii="Tahoma" w:hAnsi="Tahoma" w:eastAsia="Tahoma" w:cs="Tahoma"/>
          <w:b w:val="0"/>
          <w:bCs w:val="0"/>
          <w:color w:val="000000"/>
          <w:sz w:val="22"/>
          <w:szCs w:val="22"/>
          <w:lang w:val="sr-Cyrl-RS"/>
        </w:rPr>
        <w:t xml:space="preserve">до</w:t>
      </w:r>
      <w:r>
        <w:rPr>
          <w:rFonts w:ascii="Tahoma" w:hAnsi="Tahoma" w:eastAsia="Tahoma" w:cs="Tahoma"/>
          <w:b w:val="0"/>
          <w:bCs w:val="0"/>
          <w:color w:val="000000"/>
          <w:sz w:val="22"/>
          <w:szCs w:val="22"/>
        </w:rPr>
        <w:t xml:space="preserve"> две године од дана ступања на дужност.</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Директору који не положи испит за директора у року од две године од дана ступања на дужност, престаје дужност директора.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Лиценца за директора одузима се директору који је осуђен правоснажном пресудом за повреду забране из чл. 110–113. Закона, за кривично дело или привредни преступ у вршењу дужности.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Програм обуке, у складу са стандардима компетенција директора, програм испита, начин и поступак полагања испита, састав и начин рада комисије Министарства, односно надлежног органа аутономне покрајине пред којим се полаже и</w:t>
      </w:r>
      <w:r>
        <w:rPr>
          <w:rFonts w:ascii="Tahoma" w:hAnsi="Tahoma" w:eastAsia="Tahoma" w:cs="Tahoma"/>
          <w:b w:val="0"/>
          <w:bCs w:val="0"/>
          <w:color w:val="000000"/>
          <w:sz w:val="22"/>
          <w:szCs w:val="22"/>
        </w:rPr>
        <w:t xml:space="preserve">спит за директора, садржину и изглед обрасца лиценце за директора, садржај и начин вођења регистра издатих лиценци за директора, накнаде за рад чланова комисије и остала питања у вези са полагањем испита и стицањем лиценце за директора, прописује министар.</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Избор директора установе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90" w:name="sadrzaj92"/>
      <w:r>
        <w:rPr>
          <w:rFonts w:ascii="Tahoma" w:hAnsi="Tahoma" w:eastAsia="Tahoma" w:cs="Tahoma"/>
          <w:b/>
          <w:bCs/>
          <w:sz w:val="22"/>
          <w:szCs w:val="22"/>
        </w:rPr>
      </w:r>
      <w:bookmarkEnd w:id="90"/>
      <w:r>
        <w:rPr>
          <w:rFonts w:ascii="Tahoma" w:hAnsi="Tahoma" w:eastAsia="Tahoma" w:cs="Tahoma"/>
          <w:b/>
          <w:bCs/>
          <w:color w:val="000000"/>
          <w:sz w:val="22"/>
          <w:szCs w:val="22"/>
        </w:rPr>
        <w:t xml:space="preserve">Члан 83.</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Директора установе именује министар на период од четири године.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Директора установе чије седиште се налази на територији Аутономне Покрајине Војводине именује министар, уз претходно прибављену сагласност надлежног органа аутономне покрајине.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Уколико надлежни орган аутономне покрајине не достави сагласност у року од 15 дана од дана пријема захтева, сматра се да је сагласност дата.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Директор установе бира се на основу конкурса.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Конкурс за избор директора расписује </w:t>
      </w:r>
      <w:r>
        <w:rPr>
          <w:rFonts w:ascii="Tahoma" w:hAnsi="Tahoma" w:eastAsia="Tahoma" w:cs="Tahoma"/>
          <w:b w:val="0"/>
          <w:bCs w:val="0"/>
          <w:color w:val="000000"/>
          <w:sz w:val="22"/>
          <w:szCs w:val="22"/>
        </w:rPr>
        <w:t xml:space="preserve">Школски одбор.</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ff0000"/>
          <w:sz w:val="22"/>
          <w:szCs w:val="22"/>
          <w:u w:val="none"/>
        </w:rPr>
      </w:pPr>
      <w:r>
        <w:rPr>
          <w:rFonts w:ascii="Tahoma" w:hAnsi="Tahoma" w:eastAsia="Tahoma" w:cs="Tahoma"/>
          <w:b w:val="0"/>
          <w:bCs w:val="0"/>
          <w:color w:val="000000"/>
          <w:sz w:val="22"/>
          <w:szCs w:val="22"/>
        </w:rPr>
        <w:t xml:space="preserve">Конкурс за избор директора расписује се најраније шест месеци, а најкасније четири месеца пре истека мандата директора</w:t>
      </w:r>
      <w:r>
        <w:rPr>
          <w:rFonts w:ascii="Tahoma" w:hAnsi="Tahoma" w:eastAsia="Tahoma" w:cs="Tahoma"/>
          <w:b w:val="0"/>
          <w:bCs w:val="0"/>
          <w:color w:val="000000"/>
          <w:sz w:val="22"/>
          <w:szCs w:val="22"/>
          <w:lang w:val="sr-Cyrl-RS"/>
        </w:rPr>
        <w:t xml:space="preserve"> </w:t>
      </w:r>
      <w:r>
        <w:rPr>
          <w:rFonts w:ascii="Tahoma" w:hAnsi="Tahoma" w:eastAsia="Tahoma" w:cs="Tahoma"/>
          <w:b w:val="0"/>
          <w:bCs w:val="0"/>
          <w:color w:val="000000"/>
          <w:sz w:val="22"/>
          <w:szCs w:val="22"/>
          <w:lang w:val="sr-Cyrl-RS"/>
        </w:rPr>
        <w:t xml:space="preserve">„или престанка вршења дужности директора навршавањем 65 година живота”.</w:t>
      </w:r>
      <w:r>
        <w:rPr>
          <w:rFonts w:ascii="Tahoma" w:hAnsi="Tahoma" w:cs="Tahoma"/>
          <w:b w:val="0"/>
          <w:bCs w:val="0"/>
          <w:color w:val="ff0000"/>
          <w:sz w:val="22"/>
          <w:szCs w:val="22"/>
          <w:u w:val="none"/>
        </w:rPr>
      </w:r>
      <w:r>
        <w:rPr>
          <w:rFonts w:ascii="Tahoma" w:hAnsi="Tahoma" w:cs="Tahoma"/>
          <w:b w:val="0"/>
          <w:bCs w:val="0"/>
          <w:color w:val="ff0000"/>
          <w:sz w:val="22"/>
          <w:szCs w:val="22"/>
          <w:u w:val="none"/>
        </w:rPr>
      </w:r>
    </w:p>
    <w:p>
      <w:pPr>
        <w:pBdr/>
        <w:spacing w:after="54" w:before="54" w:line="240" w:lineRule="auto"/>
        <w:ind/>
        <w:jc w:val="both"/>
        <w:rPr>
          <w:rFonts w:ascii="Tahoma" w:hAnsi="Tahoma" w:cs="Tahoma"/>
          <w:b w:val="0"/>
          <w:bCs w:val="0"/>
          <w:color w:val="auto"/>
          <w:sz w:val="22"/>
          <w:szCs w:val="22"/>
          <w:highlight w:val="none"/>
        </w:rPr>
      </w:pPr>
      <w:r>
        <w:rPr>
          <w:rFonts w:ascii="Tahoma" w:hAnsi="Tahoma" w:eastAsia="Tahoma" w:cs="Tahoma"/>
          <w:b w:val="0"/>
          <w:bCs w:val="0"/>
          <w:color w:val="auto"/>
          <w:sz w:val="22"/>
          <w:szCs w:val="22"/>
          <w:u w:val="none"/>
        </w:rPr>
        <w:t xml:space="preserve">Конкурс се објављује у огласним новинама Националне службе за запошљавање</w:t>
      </w:r>
      <w:r>
        <w:rPr>
          <w:rFonts w:ascii="Tahoma" w:hAnsi="Tahoma" w:cs="Tahoma"/>
          <w:b w:val="0"/>
          <w:bCs w:val="0"/>
          <w:color w:val="auto"/>
          <w:sz w:val="22"/>
          <w:szCs w:val="22"/>
          <w:highlight w:val="none"/>
        </w:rPr>
      </w:r>
      <w:r>
        <w:rPr>
          <w:rFonts w:ascii="Tahoma" w:hAnsi="Tahoma" w:cs="Tahoma"/>
          <w:b w:val="0"/>
          <w:bCs w:val="0"/>
          <w:color w:val="auto"/>
          <w:sz w:val="22"/>
          <w:szCs w:val="22"/>
          <w:highlight w:val="none"/>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Конкурс за  избор директора садржи информацију:</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1) о називу и адреси Школе;</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2) о начину подношења пријава на конкурс;</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3) о условима за избор;</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4) о доказима за испуњеност услова за избор и другим прилозима које треба поднети;</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5) о року за подношење пријаве на конкурс;</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6) о року у којем ће одлука о избору бити донета</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7) о лицу код којег кандидат може добити додатне информације о конкурсу;</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8) о томе да неблаговремене  пријаве неће бити узете у разматрање.</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Рок за подношење пријаве на конкурс је 15 дана од дана објављивања конкурса.</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Уз пријаву на конкурс кандидат треба да поднесе:</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1. оригинал уверења о држављанству, не старије од шет месеци;</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2. оригинал  извод из матичне књиге  рођених, не старије од шет месеци</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3. оригинал лекарско уверење о поседовању психичке, физичке и здравствене способности за рад са децом и ученицима, не старије од шет месеци;</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4.  оверена фотокопију дипломе о стеченом образовању;</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5. доказ о знању српског језика и језика на којем се изводи образовно-васпитни рад (осим кандидата који су одговарајуће образовање стекли на тим језицима);</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6. оверена фотокопију документа о положеном испиту за лиценцу, односно стручном испиту;</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7. уверење надлежне службе Министарства унутрашњих послова да није осуђиван правноснажном пресудом за кривично дело за које је изречена безусловна казна затвора у трајању од најмање три месеца, као и за кривична дела насиље у породици, одузимање малолетног</w:t>
      </w:r>
      <w:r>
        <w:rPr>
          <w:rFonts w:ascii="Tahoma" w:hAnsi="Tahoma" w:eastAsia="Tahoma" w:cs="Tahoma"/>
          <w:b w:val="0"/>
          <w:bCs w:val="0"/>
          <w:color w:val="auto"/>
          <w:sz w:val="22"/>
          <w:szCs w:val="22"/>
          <w:u w:val="none"/>
        </w:rPr>
        <w:t xml:space="preserve"> лица, запуштање и злостављање малолетног лица или родоскврнуће, за кривична дела примање или давање мита; за кривична дела из групе кривичних дела против полне слободе, против правног саобраћаја и против човечности и других добара заштићених међународним </w:t>
      </w:r>
      <w:r>
        <w:rPr>
          <w:rFonts w:ascii="Tahoma" w:hAnsi="Tahoma" w:eastAsia="Tahoma" w:cs="Tahoma"/>
          <w:b w:val="0"/>
          <w:bCs w:val="0"/>
          <w:color w:val="auto"/>
          <w:sz w:val="22"/>
          <w:szCs w:val="22"/>
          <w:u w:val="none"/>
        </w:rPr>
        <w:t xml:space="preserve">правом, без обзира на изречену кривичну санкцију и за које није, у складу са законом, утврђено дискриминаторно понашање, издато након отварања конкурса; </w:t>
      </w:r>
      <w:r>
        <w:rPr>
          <w:rFonts w:ascii="Tahoma" w:hAnsi="Tahoma" w:cs="Tahoma"/>
          <w:b w:val="0"/>
          <w:bCs w:val="0"/>
          <w:color w:val="auto"/>
          <w:sz w:val="22"/>
          <w:szCs w:val="22"/>
        </w:rPr>
      </w:r>
      <w:r>
        <w:rPr>
          <w:rFonts w:ascii="Tahoma" w:hAnsi="Tahoma" w:cs="Tahoma"/>
          <w:b w:val="0"/>
          <w:bCs w:val="0"/>
          <w:color w:val="auto"/>
          <w:sz w:val="22"/>
          <w:szCs w:val="22"/>
        </w:rPr>
      </w:r>
    </w:p>
    <w:p>
      <w:pPr>
        <w:pStyle w:val="898"/>
        <w:numPr>
          <w:ilvl w:val="0"/>
          <w:numId w:val="11"/>
        </w:numPr>
        <w:pBdr>
          <w:top w:val="none" w:color="000000" w:sz="4" w:space="0"/>
          <w:left w:val="none" w:color="000000" w:sz="4" w:space="0"/>
          <w:bottom w:val="none" w:color="000000" w:sz="4" w:space="0"/>
          <w:right w:val="none" w:color="000000" w:sz="4" w:space="0"/>
        </w:pBdr>
        <w:spacing w:after="0" w:before="120" w:line="240" w:lineRule="auto"/>
        <w:ind w:righ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уверење надлежног суда да против њега није покренут кривични поступак доношењем наредбе о спровођењу истраге, потврђивањем оптужнице којој није предходила истрага или доношењем решења о одређивању притвора пре подношења оптужног предлога ( за кривична дела</w:t>
      </w:r>
      <w:r>
        <w:rPr>
          <w:rFonts w:ascii="Tahoma" w:hAnsi="Tahoma" w:eastAsia="Tahoma" w:cs="Tahoma"/>
          <w:b w:val="0"/>
          <w:bCs w:val="0"/>
          <w:color w:val="auto"/>
          <w:sz w:val="22"/>
          <w:szCs w:val="22"/>
          <w:u w:val="none"/>
        </w:rPr>
        <w:t xml:space="preserve"> наведена у тачки 7), издато након отварања конкурса ;</w:t>
      </w:r>
      <w:r>
        <w:rPr>
          <w:rFonts w:ascii="Tahoma" w:hAnsi="Tahoma" w:cs="Tahoma"/>
          <w:b w:val="0"/>
          <w:bCs w:val="0"/>
          <w:color w:val="auto"/>
          <w:sz w:val="22"/>
          <w:szCs w:val="22"/>
        </w:rPr>
      </w:r>
      <w:r>
        <w:rPr>
          <w:rFonts w:ascii="Tahoma" w:hAnsi="Tahoma" w:cs="Tahoma"/>
          <w:b w:val="0"/>
          <w:bCs w:val="0"/>
          <w:color w:val="auto"/>
          <w:sz w:val="22"/>
          <w:szCs w:val="22"/>
        </w:rPr>
      </w:r>
    </w:p>
    <w:p>
      <w:pPr>
        <w:pStyle w:val="898"/>
        <w:numPr>
          <w:ilvl w:val="0"/>
          <w:numId w:val="11"/>
        </w:numPr>
        <w:pBdr>
          <w:top w:val="none" w:color="000000" w:sz="4" w:space="0"/>
          <w:left w:val="none" w:color="000000" w:sz="4" w:space="0"/>
          <w:bottom w:val="none" w:color="000000" w:sz="4" w:space="0"/>
          <w:right w:val="none" w:color="000000" w:sz="4" w:space="0"/>
        </w:pBdr>
        <w:spacing w:after="200" w:before="0" w:line="240" w:lineRule="auto"/>
        <w:ind w:righ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уверење Привредног суда да није правоснажно осуђиван за привредни преступ у вршењу раније дужности, издато након отварања конкурса;</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10. потврду о радном искуству на пословима образовања и васпитања после стеченог одговарајућег образовања;</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11. извештај стручно-педагошког надзора установе и оцену спољашњег вредновања (само кандидати који су претходно обављали дужност директора установе); </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12. извештај просветног саветника о резултатима стручно-педагошког надзора кандидата (ако  кандидат поседује) </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13. оверена фотокопија лиценце за директора установе (ако је кандидат поседује); </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14. преглед кретања у служби са биографским подацима;</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15. оквирни план рада за време мандата</w:t>
      </w:r>
      <w:r>
        <w:rPr>
          <w:rFonts w:ascii="Tahoma" w:hAnsi="Tahoma" w:cs="Tahoma"/>
          <w:b w:val="0"/>
          <w:bCs w:val="0"/>
          <w:color w:val="auto"/>
          <w:sz w:val="22"/>
          <w:szCs w:val="22"/>
        </w:rPr>
      </w:r>
      <w:r>
        <w:rPr>
          <w:rFonts w:ascii="Tahoma" w:hAnsi="Tahoma" w:cs="Tahoma"/>
          <w:b w:val="0"/>
          <w:bCs w:val="0"/>
          <w:color w:val="auto"/>
          <w:sz w:val="22"/>
          <w:szCs w:val="22"/>
        </w:rPr>
      </w:r>
    </w:p>
    <w:p>
      <w:pPr>
        <w:pBdr/>
        <w:spacing w:after="54" w:before="54" w:line="240" w:lineRule="auto"/>
        <w:ind/>
        <w:jc w:val="both"/>
        <w:rPr>
          <w:rFonts w:ascii="Tahoma" w:hAnsi="Tahoma" w:cs="Tahoma"/>
          <w:b w:val="0"/>
          <w:bCs w:val="0"/>
          <w:color w:val="000000"/>
          <w:sz w:val="22"/>
          <w:szCs w:val="22"/>
          <w:highlight w:val="none"/>
        </w:rPr>
      </w:pPr>
      <w:r>
        <w:rPr>
          <w:rFonts w:ascii="Tahoma" w:hAnsi="Tahoma" w:eastAsia="Tahoma" w:cs="Tahoma"/>
          <w:b w:val="0"/>
          <w:bCs w:val="0"/>
          <w:color w:val="000000"/>
          <w:sz w:val="22"/>
          <w:szCs w:val="22"/>
        </w:rPr>
        <w:t xml:space="preserve">Пријава на конкурс за избор директора, заједно са потребном документацијом, доставља се </w:t>
      </w:r>
      <w:r>
        <w:rPr>
          <w:rFonts w:ascii="Tahoma" w:hAnsi="Tahoma" w:eastAsia="Tahoma" w:cs="Tahoma"/>
          <w:b w:val="0"/>
          <w:bCs w:val="0"/>
          <w:color w:val="000000"/>
          <w:sz w:val="22"/>
          <w:szCs w:val="22"/>
          <w:lang w:val="sr-Cyrl-RS"/>
        </w:rPr>
        <w:t xml:space="preserve">школи.</w:t>
      </w:r>
      <w:r>
        <w:rPr>
          <w:rFonts w:ascii="Tahoma" w:hAnsi="Tahoma" w:cs="Tahoma"/>
          <w:b w:val="0"/>
          <w:bCs w:val="0"/>
          <w:color w:val="000000"/>
          <w:sz w:val="22"/>
          <w:szCs w:val="22"/>
          <w:highlight w:val="none"/>
        </w:rPr>
      </w:r>
      <w:r>
        <w:rPr>
          <w:rFonts w:ascii="Tahoma" w:hAnsi="Tahoma" w:cs="Tahoma"/>
          <w:b w:val="0"/>
          <w:bCs w:val="0"/>
          <w:color w:val="000000"/>
          <w:sz w:val="22"/>
          <w:szCs w:val="22"/>
          <w:highlight w:val="none"/>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 </w:t>
      </w:r>
      <w:r>
        <w:rPr>
          <w:rFonts w:ascii="Tahoma" w:hAnsi="Tahoma" w:eastAsia="Tahoma" w:cs="Tahoma"/>
          <w:b w:val="0"/>
          <w:bCs w:val="0"/>
          <w:color w:val="000000"/>
          <w:sz w:val="22"/>
          <w:szCs w:val="22"/>
          <w:lang w:val="sr-Cyrl-RS"/>
        </w:rPr>
        <w:t xml:space="preserve">школи</w:t>
      </w:r>
      <w:r>
        <w:rPr>
          <w:rFonts w:ascii="Tahoma" w:hAnsi="Tahoma" w:eastAsia="Tahoma" w:cs="Tahoma"/>
          <w:b w:val="0"/>
          <w:bCs w:val="0"/>
          <w:color w:val="000000"/>
          <w:sz w:val="22"/>
          <w:szCs w:val="22"/>
        </w:rPr>
        <w:t xml:space="preserve"> у којој се образовноваспитни рад изводи и на језику националне мањине, </w:t>
      </w:r>
      <w:bookmarkStart w:id="91" w:name="_Hlk156895667"/>
      <w:r>
        <w:rPr>
          <w:rFonts w:ascii="Tahoma" w:hAnsi="Tahoma" w:eastAsia="Tahoma" w:cs="Tahoma"/>
          <w:b w:val="0"/>
          <w:bCs w:val="0"/>
          <w:color w:val="000000"/>
          <w:sz w:val="22"/>
          <w:szCs w:val="22"/>
        </w:rPr>
        <w:t xml:space="preserve">Школски одбор</w:t>
      </w:r>
      <w:r>
        <w:rPr>
          <w:rFonts w:ascii="Tahoma" w:hAnsi="Tahoma" w:eastAsia="Tahoma" w:cs="Tahoma"/>
          <w:b w:val="0"/>
          <w:bCs w:val="0"/>
          <w:color w:val="000000"/>
          <w:sz w:val="22"/>
          <w:szCs w:val="22"/>
        </w:rPr>
        <w:t xml:space="preserve"> </w:t>
      </w:r>
      <w:bookmarkEnd w:id="91"/>
      <w:r>
        <w:rPr>
          <w:rFonts w:ascii="Tahoma" w:hAnsi="Tahoma" w:eastAsia="Tahoma" w:cs="Tahoma"/>
          <w:b w:val="0"/>
          <w:bCs w:val="0"/>
          <w:color w:val="000000"/>
          <w:sz w:val="22"/>
          <w:szCs w:val="22"/>
        </w:rPr>
        <w:t xml:space="preserve">прибавља мишљење одговарајућег националног савета националне мањине.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Уколико национални савет националне мањине не достави мишљење, у року од 15 дана од пријема захтева, сматра се да је мишљење дато.</w:t>
      </w:r>
      <w:r>
        <w:rPr>
          <w:rFonts w:ascii="Tahoma" w:hAnsi="Tahoma" w:cs="Tahoma"/>
          <w:b w:val="0"/>
          <w:bCs w:val="0"/>
          <w:color w:val="000000"/>
          <w:sz w:val="22"/>
          <w:szCs w:val="22"/>
        </w:rPr>
      </w:r>
      <w:r>
        <w:rPr>
          <w:rFonts w:ascii="Tahoma" w:hAnsi="Tahoma" w:cs="Tahoma"/>
          <w:b w:val="0"/>
          <w:bCs w:val="0"/>
          <w:color w:val="000000"/>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highlight w:val="none"/>
          <w:u w:val="none"/>
        </w:rPr>
      </w:pPr>
      <w:r>
        <w:rPr>
          <w:rFonts w:ascii="Tahoma" w:hAnsi="Tahoma" w:eastAsia="Tahoma" w:cs="Tahoma"/>
          <w:b w:val="0"/>
          <w:bCs w:val="0"/>
          <w:color w:val="000000"/>
          <w:sz w:val="22"/>
          <w:szCs w:val="22"/>
          <w:lang w:val="sr-Cyrl-RS"/>
        </w:rPr>
        <w:t xml:space="preserve">Школски одбор</w:t>
      </w:r>
      <w:r>
        <w:rPr>
          <w:rFonts w:ascii="Tahoma" w:hAnsi="Tahoma" w:eastAsia="Tahoma" w:cs="Tahoma"/>
          <w:b w:val="0"/>
          <w:bCs w:val="0"/>
          <w:color w:val="000000"/>
          <w:sz w:val="22"/>
          <w:szCs w:val="22"/>
          <w:lang w:val="sr-Cyrl-RS"/>
        </w:rPr>
        <w:t xml:space="preserve"> </w:t>
      </w:r>
      <w:r>
        <w:rPr>
          <w:rFonts w:ascii="Tahoma" w:hAnsi="Tahoma" w:eastAsia="Tahoma" w:cs="Tahoma"/>
          <w:b w:val="0"/>
          <w:bCs w:val="0"/>
          <w:color w:val="000000"/>
          <w:sz w:val="22"/>
          <w:szCs w:val="22"/>
          <w:lang w:val="sr-Cyrl-RS"/>
        </w:rPr>
        <w:t xml:space="preserve">о</w:t>
      </w:r>
      <w:r>
        <w:rPr>
          <w:rFonts w:ascii="Tahoma" w:hAnsi="Tahoma" w:eastAsia="Tahoma" w:cs="Tahoma"/>
          <w:b w:val="0"/>
          <w:bCs w:val="0"/>
          <w:color w:val="000000"/>
          <w:sz w:val="22"/>
          <w:szCs w:val="22"/>
        </w:rPr>
        <w:t xml:space="preserve">бразује</w:t>
      </w:r>
      <w:r>
        <w:rPr>
          <w:rFonts w:ascii="Tahoma" w:hAnsi="Tahoma" w:eastAsia="Tahoma" w:cs="Tahoma"/>
          <w:b w:val="0"/>
          <w:bCs w:val="0"/>
          <w:color w:val="000000"/>
          <w:sz w:val="22"/>
          <w:szCs w:val="22"/>
          <w:lang w:val="sr-Cyrl-RS"/>
        </w:rPr>
        <w:t xml:space="preserve"> </w:t>
      </w:r>
      <w:r>
        <w:rPr>
          <w:rFonts w:ascii="Tahoma" w:hAnsi="Tahoma" w:eastAsia="Tahoma" w:cs="Tahoma"/>
          <w:b w:val="0"/>
          <w:bCs w:val="0"/>
          <w:color w:val="auto"/>
          <w:sz w:val="22"/>
          <w:szCs w:val="22"/>
          <w:lang w:val="sr-Cyrl-RS"/>
        </w:rPr>
        <w:t xml:space="preserve">одлуком</w:t>
      </w:r>
      <w:r>
        <w:rPr>
          <w:rFonts w:ascii="Tahoma" w:hAnsi="Tahoma" w:eastAsia="Tahoma" w:cs="Tahoma"/>
          <w:b w:val="0"/>
          <w:bCs w:val="0"/>
          <w:color w:val="000000"/>
          <w:sz w:val="22"/>
          <w:szCs w:val="22"/>
        </w:rPr>
        <w:t xml:space="preserve"> комисију за избор директора (даље: Комисија)</w:t>
      </w:r>
      <w:r>
        <w:rPr>
          <w:rFonts w:ascii="Tahoma" w:hAnsi="Tahoma" w:eastAsia="Tahoma" w:cs="Tahoma"/>
          <w:b w:val="0"/>
          <w:bCs w:val="0"/>
          <w:color w:val="000000"/>
          <w:sz w:val="22"/>
          <w:szCs w:val="22"/>
          <w:lang w:val="sr-Cyrl-RS"/>
        </w:rPr>
        <w:t xml:space="preserve"> </w:t>
      </w:r>
      <w:r>
        <w:rPr>
          <w:rFonts w:ascii="Tahoma" w:hAnsi="Tahoma" w:eastAsia="Tahoma" w:cs="Tahoma"/>
          <w:b w:val="0"/>
          <w:bCs w:val="0"/>
          <w:color w:val="000000"/>
          <w:sz w:val="22"/>
          <w:szCs w:val="22"/>
          <w:lang w:val="sr-Cyrl-RS"/>
        </w:rPr>
        <w:t xml:space="preserve">и  председника</w:t>
      </w:r>
      <w:r>
        <w:rPr>
          <w:rFonts w:ascii="Tahoma" w:hAnsi="Tahoma" w:eastAsia="Tahoma" w:cs="Tahoma"/>
          <w:b w:val="0"/>
          <w:bCs w:val="0"/>
          <w:color w:val="000000"/>
          <w:sz w:val="22"/>
          <w:szCs w:val="22"/>
          <w:lang w:val="sr-Cyrl-RS"/>
        </w:rPr>
        <w:t xml:space="preserve"> </w:t>
      </w:r>
      <w:r>
        <w:rPr>
          <w:rFonts w:ascii="Tahoma" w:hAnsi="Tahoma" w:eastAsia="Tahoma" w:cs="Tahoma"/>
          <w:b w:val="0"/>
          <w:bCs w:val="0"/>
          <w:color w:val="auto"/>
          <w:sz w:val="22"/>
          <w:szCs w:val="22"/>
          <w:lang w:val="sr-Cyrl-RS"/>
        </w:rPr>
        <w:t xml:space="preserve">Комисије</w:t>
      </w:r>
      <w:r>
        <w:rPr>
          <w:rFonts w:ascii="Tahoma" w:hAnsi="Tahoma" w:eastAsia="Tahoma" w:cs="Tahoma"/>
          <w:b w:val="0"/>
          <w:bCs w:val="0"/>
          <w:color w:val="auto"/>
          <w:sz w:val="22"/>
          <w:szCs w:val="22"/>
        </w:rPr>
        <w:t xml:space="preserve"> која има</w:t>
      </w:r>
      <w:r>
        <w:rPr>
          <w:rFonts w:ascii="Tahoma" w:hAnsi="Tahoma" w:eastAsia="Tahoma" w:cs="Tahoma"/>
          <w:b w:val="0"/>
          <w:bCs w:val="0"/>
          <w:color w:val="auto"/>
          <w:sz w:val="22"/>
          <w:szCs w:val="22"/>
        </w:rPr>
        <w:t xml:space="preserve"> </w:t>
      </w:r>
      <w:r>
        <w:rPr>
          <w:rFonts w:ascii="Tahoma" w:hAnsi="Tahoma" w:eastAsia="Tahoma" w:cs="Tahoma"/>
          <w:b w:val="0"/>
          <w:bCs w:val="0"/>
          <w:color w:val="auto"/>
          <w:sz w:val="22"/>
          <w:szCs w:val="22"/>
          <w:lang w:val="sr-Cyrl-RS"/>
        </w:rPr>
        <w:t xml:space="preserve">3 три</w:t>
      </w:r>
      <w:r>
        <w:rPr>
          <w:rFonts w:ascii="Tahoma" w:hAnsi="Tahoma" w:eastAsia="Tahoma" w:cs="Tahoma"/>
          <w:b w:val="0"/>
          <w:bCs w:val="0"/>
          <w:color w:val="auto"/>
          <w:sz w:val="22"/>
          <w:szCs w:val="22"/>
          <w:lang w:val="sr-Cyrl-RS"/>
        </w:rPr>
        <w:t xml:space="preserve"> </w:t>
      </w:r>
      <w:r>
        <w:rPr>
          <w:rFonts w:ascii="Tahoma" w:hAnsi="Tahoma" w:eastAsia="Tahoma" w:cs="Tahoma"/>
          <w:b w:val="0"/>
          <w:bCs w:val="0"/>
          <w:color w:val="auto"/>
          <w:sz w:val="22"/>
          <w:szCs w:val="22"/>
        </w:rPr>
        <w:t xml:space="preserve">члан</w:t>
      </w:r>
      <w:r>
        <w:rPr>
          <w:rFonts w:ascii="Tahoma" w:hAnsi="Tahoma" w:eastAsia="Tahoma" w:cs="Tahoma"/>
          <w:b w:val="0"/>
          <w:bCs w:val="0"/>
          <w:color w:val="auto"/>
          <w:sz w:val="22"/>
          <w:szCs w:val="22"/>
          <w:lang w:val="sr-Cyrl-RS"/>
        </w:rPr>
        <w:t xml:space="preserve">а </w:t>
      </w:r>
      <w:r>
        <w:rPr>
          <w:rFonts w:ascii="Tahoma" w:hAnsi="Tahoma" w:eastAsia="Tahoma" w:cs="Tahoma"/>
          <w:b w:val="0"/>
          <w:bCs w:val="0"/>
          <w:color w:val="auto"/>
          <w:spacing w:val="-2"/>
          <w:sz w:val="22"/>
          <w:szCs w:val="22"/>
          <w:lang w:val="sr-Cyrl-RS"/>
        </w:rPr>
        <w:t xml:space="preserve">од којих по два из реда наставног особља и један из реда ненаставног особља</w:t>
      </w:r>
      <w:r>
        <w:rPr>
          <w:rFonts w:ascii="Tahoma" w:hAnsi="Tahoma" w:eastAsia="Tahoma" w:cs="Tahoma"/>
          <w:b w:val="0"/>
          <w:bCs w:val="0"/>
          <w:color w:val="auto"/>
          <w:sz w:val="22"/>
          <w:szCs w:val="22"/>
          <w:lang w:val="sr-Cyrl-RS"/>
        </w:rPr>
        <w:t xml:space="preserve">. </w:t>
      </w:r>
      <w:r>
        <w:rPr>
          <w:rFonts w:ascii="Tahoma" w:hAnsi="Tahoma" w:eastAsia="Tahoma" w:cs="Tahoma"/>
          <w:b w:val="0"/>
          <w:bCs w:val="0"/>
          <w:color w:val="auto"/>
          <w:sz w:val="22"/>
          <w:szCs w:val="22"/>
          <w:u w:val="none"/>
        </w:rPr>
        <w:t xml:space="preserve">Комисија ради у пуном саставу, а њеним радом руководи председник.</w:t>
      </w:r>
      <w:r>
        <w:rPr>
          <w:rFonts w:ascii="Tahoma" w:hAnsi="Tahoma" w:cs="Tahoma"/>
          <w:b w:val="0"/>
          <w:bCs w:val="0"/>
          <w:color w:val="auto"/>
          <w:sz w:val="22"/>
          <w:szCs w:val="22"/>
          <w:highlight w:val="none"/>
          <w:u w:val="none"/>
        </w:rPr>
      </w:r>
      <w:r>
        <w:rPr>
          <w:rFonts w:ascii="Tahoma" w:hAnsi="Tahoma" w:cs="Tahoma"/>
          <w:b w:val="0"/>
          <w:bCs w:val="0"/>
          <w:color w:val="auto"/>
          <w:sz w:val="22"/>
          <w:szCs w:val="22"/>
          <w:highlight w:val="none"/>
          <w:u w:val="none"/>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lang w:val="sr-Cyrl-RS"/>
        </w:rPr>
        <w:t xml:space="preserve">Ближи услови</w:t>
      </w:r>
      <w:r>
        <w:rPr>
          <w:rFonts w:ascii="Tahoma" w:hAnsi="Tahoma" w:eastAsia="Tahoma" w:cs="Tahoma"/>
          <w:b w:val="0"/>
          <w:bCs w:val="0"/>
          <w:color w:val="auto"/>
          <w:sz w:val="22"/>
          <w:szCs w:val="22"/>
          <w:u w:val="none"/>
        </w:rPr>
        <w:t xml:space="preserve"> </w:t>
      </w:r>
      <w:r>
        <w:rPr>
          <w:rFonts w:ascii="Tahoma" w:hAnsi="Tahoma" w:eastAsia="Tahoma" w:cs="Tahoma"/>
          <w:b w:val="0"/>
          <w:bCs w:val="0"/>
          <w:color w:val="auto"/>
          <w:sz w:val="22"/>
          <w:szCs w:val="22"/>
          <w:u w:val="none"/>
          <w:lang w:val="sr-Cyrl-RS"/>
        </w:rPr>
        <w:t xml:space="preserve">о</w:t>
      </w:r>
      <w:r>
        <w:rPr>
          <w:rFonts w:ascii="Tahoma" w:hAnsi="Tahoma" w:eastAsia="Tahoma" w:cs="Tahoma"/>
          <w:b w:val="0"/>
          <w:bCs w:val="0"/>
          <w:color w:val="auto"/>
          <w:sz w:val="22"/>
          <w:szCs w:val="22"/>
          <w:u w:val="none"/>
        </w:rPr>
        <w:t xml:space="preserve"> </w:t>
      </w:r>
      <w:r>
        <w:rPr>
          <w:rFonts w:ascii="Tahoma" w:hAnsi="Tahoma" w:eastAsia="Tahoma" w:cs="Tahoma"/>
          <w:b w:val="0"/>
          <w:bCs w:val="0"/>
          <w:color w:val="auto"/>
          <w:sz w:val="22"/>
          <w:szCs w:val="22"/>
          <w:u w:val="none"/>
          <w:lang w:val="sr-Cyrl-RS"/>
        </w:rPr>
        <w:t xml:space="preserve">саставу и начину образовања </w:t>
      </w:r>
      <w:r>
        <w:rPr>
          <w:rFonts w:ascii="Tahoma" w:hAnsi="Tahoma" w:eastAsia="Tahoma" w:cs="Tahoma"/>
          <w:b w:val="0"/>
          <w:bCs w:val="0"/>
          <w:color w:val="auto"/>
          <w:sz w:val="22"/>
          <w:szCs w:val="22"/>
          <w:u w:val="none"/>
        </w:rPr>
        <w:t xml:space="preserve">Комисије </w:t>
      </w:r>
      <w:r>
        <w:rPr>
          <w:rFonts w:ascii="Tahoma" w:hAnsi="Tahoma" w:eastAsia="Tahoma" w:cs="Tahoma"/>
          <w:b w:val="0"/>
          <w:bCs w:val="0"/>
          <w:color w:val="auto"/>
          <w:sz w:val="22"/>
          <w:szCs w:val="22"/>
          <w:u w:val="none"/>
          <w:lang w:val="sr-Cyrl-RS"/>
        </w:rPr>
        <w:t xml:space="preserve">уређују се Правилником о саставу и начину образовања комисије за избор директора.</w:t>
      </w:r>
      <w:r>
        <w:rPr>
          <w:rFonts w:ascii="Tahoma" w:hAnsi="Tahoma" w:cs="Tahoma"/>
          <w:b w:val="0"/>
          <w:bCs w:val="0"/>
          <w:color w:val="auto"/>
          <w:sz w:val="22"/>
          <w:szCs w:val="22"/>
        </w:rPr>
      </w:r>
      <w:r>
        <w:rPr>
          <w:rFonts w:ascii="Tahoma" w:hAnsi="Tahoma" w:cs="Tahoma"/>
          <w:b w:val="0"/>
          <w:bCs w:val="0"/>
          <w:color w:val="auto"/>
          <w:sz w:val="22"/>
          <w:szCs w:val="22"/>
        </w:rPr>
      </w:r>
    </w:p>
    <w:p>
      <w:pPr>
        <w:pBdr/>
        <w:spacing w:after="54" w:before="54" w:line="240" w:lineRule="auto"/>
        <w:ind/>
        <w:jc w:val="both"/>
        <w:rPr>
          <w:rFonts w:ascii="Tahoma" w:hAnsi="Tahoma" w:cs="Tahoma"/>
          <w:b w:val="0"/>
          <w:bCs w:val="0"/>
          <w:color w:val="000000"/>
          <w:sz w:val="22"/>
          <w:szCs w:val="22"/>
          <w:highlight w:val="none"/>
        </w:rPr>
      </w:pPr>
      <w:r>
        <w:rPr>
          <w:rFonts w:ascii="Tahoma" w:hAnsi="Tahoma" w:eastAsia="Tahoma" w:cs="Tahoma"/>
          <w:b w:val="0"/>
          <w:bCs w:val="0"/>
          <w:color w:val="000000"/>
          <w:sz w:val="22"/>
          <w:szCs w:val="22"/>
        </w:rPr>
        <w:t xml:space="preserve"> </w:t>
      </w:r>
      <w:r>
        <w:rPr>
          <w:rFonts w:ascii="Tahoma" w:hAnsi="Tahoma" w:eastAsia="Tahoma" w:cs="Tahoma"/>
          <w:b w:val="0"/>
          <w:bCs w:val="0"/>
          <w:color w:val="000000"/>
          <w:sz w:val="22"/>
          <w:szCs w:val="22"/>
          <w:lang w:val="sr-Cyrl-RS"/>
        </w:rPr>
        <w:t xml:space="preserve">Комисија</w:t>
      </w:r>
      <w:r>
        <w:rPr>
          <w:rFonts w:ascii="Tahoma" w:hAnsi="Tahoma" w:eastAsia="Tahoma" w:cs="Tahoma"/>
          <w:b w:val="0"/>
          <w:bCs w:val="0"/>
          <w:color w:val="000000"/>
          <w:sz w:val="22"/>
          <w:szCs w:val="22"/>
        </w:rPr>
        <w:t xml:space="preserve"> спроводи поступак за избор директора</w:t>
      </w:r>
      <w:r>
        <w:rPr>
          <w:rFonts w:ascii="Tahoma" w:hAnsi="Tahoma" w:eastAsia="Tahoma" w:cs="Tahoma"/>
          <w:b w:val="0"/>
          <w:bCs w:val="0"/>
          <w:sz w:val="22"/>
          <w:szCs w:val="22"/>
          <w:lang w:val="sr-Cyrl-RS"/>
        </w:rPr>
        <w:t xml:space="preserve"> </w:t>
      </w:r>
      <w:r>
        <w:rPr>
          <w:rFonts w:ascii="Tahoma" w:hAnsi="Tahoma" w:eastAsia="Tahoma" w:cs="Tahoma"/>
          <w:b w:val="0"/>
          <w:bCs w:val="0"/>
          <w:sz w:val="22"/>
          <w:szCs w:val="22"/>
          <w:lang w:val="sr-Cyrl-RS"/>
        </w:rPr>
        <w:t xml:space="preserve">тако што </w:t>
      </w:r>
      <w:r>
        <w:rPr>
          <w:rFonts w:ascii="Tahoma" w:hAnsi="Tahoma" w:eastAsia="Tahoma" w:cs="Tahoma"/>
          <w:b w:val="0"/>
          <w:bCs w:val="0"/>
          <w:sz w:val="22"/>
          <w:szCs w:val="22"/>
        </w:rPr>
        <w:t xml:space="preserve">обавља послове и задатке утврђене Законом </w:t>
      </w:r>
      <w:r>
        <w:rPr>
          <w:rFonts w:ascii="Tahoma" w:hAnsi="Tahoma" w:eastAsia="Tahoma" w:cs="Tahoma"/>
          <w:b w:val="0"/>
          <w:bCs w:val="0"/>
          <w:color w:val="000000"/>
          <w:sz w:val="22"/>
          <w:szCs w:val="22"/>
          <w:lang w:val="sr-Cyrl-RS"/>
        </w:rPr>
        <w:t xml:space="preserve">општим актом установе</w:t>
      </w:r>
      <w:r>
        <w:rPr>
          <w:rFonts w:ascii="Tahoma" w:hAnsi="Tahoma" w:eastAsia="Tahoma" w:cs="Tahoma"/>
          <w:b w:val="0"/>
          <w:bCs w:val="0"/>
          <w:color w:val="000000"/>
          <w:sz w:val="22"/>
          <w:szCs w:val="22"/>
        </w:rPr>
        <w:t xml:space="preserve"> и то:</w:t>
      </w:r>
      <w:r>
        <w:rPr>
          <w:rFonts w:ascii="Tahoma" w:hAnsi="Tahoma" w:eastAsia="Tahoma" w:cs="Tahoma"/>
          <w:b w:val="0"/>
          <w:bCs w:val="0"/>
          <w:color w:val="000000"/>
          <w:sz w:val="22"/>
          <w:szCs w:val="22"/>
        </w:rPr>
        <w:t xml:space="preserve"> обраду конкурсне документације, утврђује испуњеност законом прописаних услова за избор директора, обавља интервју са кандидатима и прибавља мишљење васпитно-образовног, наставничког, односно наставничког и педагошког већа о пријављеним кандидатима.</w:t>
      </w:r>
      <w:r>
        <w:rPr>
          <w:rFonts w:ascii="Tahoma" w:hAnsi="Tahoma" w:cs="Tahoma"/>
          <w:b w:val="0"/>
          <w:bCs w:val="0"/>
          <w:color w:val="000000"/>
          <w:sz w:val="22"/>
          <w:szCs w:val="22"/>
          <w:highlight w:val="none"/>
        </w:rPr>
      </w:r>
      <w:r>
        <w:rPr>
          <w:rFonts w:ascii="Tahoma" w:hAnsi="Tahoma" w:cs="Tahoma"/>
          <w:b w:val="0"/>
          <w:bCs w:val="0"/>
          <w:color w:val="000000"/>
          <w:sz w:val="22"/>
          <w:szCs w:val="22"/>
          <w:highlight w:val="none"/>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Комисија почиње разматрање конкурсног материјала по истеку 5 дана од дана истека рока за пријем пријава на конкурс.</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На основу писаног захтева комисије директор школе сазива седницу Наставничког већа у року од 7 дана од дана пријема Захтева. </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Мишљење о кандидатима даје се на посебној седници којој присуствују сви запослени и сви присутни запослени тајним изјашњавањем се изјашњавају о свим кандидатима, у складу с одредбама Статута које уређују начин рада и одлучивања Наставничког већа. </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Пре гласања кандидатима се може пружити прилика да пред Наставничким већем изложе свој оквирни план рада за време мандата.</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Комисија сачињава извештај о спроведеном поступку за избор директора, који садржи достављену документацију кандидата и потребна мишљења, при чему поред утврђивања испуњености услова за избор директора треба посебно да оцени и доказ о резултату стручно-педа</w:t>
      </w:r>
      <w:r>
        <w:rPr>
          <w:rFonts w:ascii="Tahoma" w:hAnsi="Tahoma" w:eastAsia="Tahoma" w:cs="Tahoma"/>
          <w:b w:val="0"/>
          <w:bCs w:val="0"/>
          <w:color w:val="auto"/>
          <w:sz w:val="22"/>
          <w:szCs w:val="22"/>
          <w:u w:val="none"/>
        </w:rPr>
        <w:t xml:space="preserve">гошког надзора у раду кандидата (извештај просветног саветника)</w:t>
      </w:r>
      <w:r>
        <w:rPr>
          <w:rFonts w:ascii="Tahoma" w:hAnsi="Tahoma" w:eastAsia="Tahoma" w:cs="Tahoma"/>
          <w:b w:val="0"/>
          <w:bCs w:val="0"/>
          <w:color w:val="auto"/>
          <w:sz w:val="22"/>
          <w:szCs w:val="22"/>
          <w:u w:val="none"/>
          <w:lang w:val="sr-Cyrl-RS"/>
        </w:rPr>
        <w:t xml:space="preserve"> </w:t>
      </w:r>
      <w:r>
        <w:rPr>
          <w:rFonts w:ascii="Tahoma" w:hAnsi="Tahoma" w:eastAsia="Tahoma" w:cs="Tahoma"/>
          <w:b w:val="0"/>
          <w:bCs w:val="0"/>
          <w:color w:val="auto"/>
          <w:sz w:val="22"/>
          <w:szCs w:val="22"/>
          <w:lang w:val="sr-Cyrl-RS"/>
        </w:rPr>
        <w:t xml:space="preserve">у</w:t>
      </w:r>
      <w:r>
        <w:rPr>
          <w:rFonts w:ascii="Tahoma" w:hAnsi="Tahoma" w:eastAsia="Tahoma" w:cs="Tahoma"/>
          <w:b w:val="0"/>
          <w:bCs w:val="0"/>
          <w:color w:val="auto"/>
          <w:sz w:val="22"/>
          <w:szCs w:val="22"/>
        </w:rPr>
        <w:t xml:space="preserve">колико се на конкурс пријавило лице које је претходно обављало дужност директора установе</w:t>
      </w:r>
      <w:r>
        <w:rPr>
          <w:rFonts w:ascii="Tahoma" w:hAnsi="Tahoma" w:eastAsia="Tahoma" w:cs="Tahoma"/>
          <w:b w:val="0"/>
          <w:bCs w:val="0"/>
          <w:color w:val="auto"/>
          <w:sz w:val="22"/>
          <w:szCs w:val="22"/>
          <w:u w:val="none"/>
        </w:rPr>
        <w:t xml:space="preserve">.</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Извештај с документацијом и мишљењима Комисија доставља Школском одбору у року од осам дана од дана завршетка поступка.</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У школи у којој се образовно-васпитни рад изводи на језику националне мањине, Школски одбор прибавља мишљење одговарајућег националног савета националне мањине.</w:t>
      </w:r>
      <w:r>
        <w:rPr>
          <w:rFonts w:ascii="Tahoma" w:hAnsi="Tahoma" w:cs="Tahoma"/>
          <w:b w:val="0"/>
          <w:bCs w:val="0"/>
          <w:color w:val="auto"/>
          <w:sz w:val="22"/>
          <w:szCs w:val="22"/>
        </w:rPr>
      </w:r>
      <w:r>
        <w:rPr>
          <w:rFonts w:ascii="Tahoma" w:hAnsi="Tahoma" w:cs="Tahoma"/>
          <w:b w:val="0"/>
          <w:bCs w:val="0"/>
          <w:color w:val="auto"/>
          <w:sz w:val="22"/>
          <w:szCs w:val="22"/>
        </w:rPr>
      </w:r>
    </w:p>
    <w:p>
      <w:pPr>
        <w:pBdr>
          <w:top w:val="none" w:color="000000" w:sz="4" w:space="0"/>
          <w:left w:val="none" w:color="000000" w:sz="4" w:space="0"/>
          <w:bottom w:val="none" w:color="000000" w:sz="4" w:space="0"/>
          <w:right w:val="none" w:color="000000" w:sz="4" w:space="0"/>
        </w:pBdr>
        <w:spacing w:after="0" w:before="120" w:line="240" w:lineRule="auto"/>
        <w:ind w:right="0" w:firstLine="0" w:left="0"/>
        <w:jc w:val="both"/>
        <w:rPr>
          <w:rFonts w:ascii="Tahoma" w:hAnsi="Tahoma" w:cs="Tahoma"/>
          <w:b w:val="0"/>
          <w:bCs w:val="0"/>
          <w:color w:val="auto"/>
          <w:sz w:val="22"/>
          <w:szCs w:val="22"/>
        </w:rPr>
      </w:pPr>
      <w:r>
        <w:rPr>
          <w:rFonts w:ascii="Tahoma" w:hAnsi="Tahoma" w:eastAsia="Tahoma" w:cs="Tahoma"/>
          <w:b w:val="0"/>
          <w:bCs w:val="0"/>
          <w:color w:val="auto"/>
          <w:sz w:val="22"/>
          <w:szCs w:val="22"/>
          <w:u w:val="none"/>
        </w:rPr>
        <w:t xml:space="preserve">Уколико национални савет националне мањине не достави мишљење, у року од 15 дана од пријема захтева, сматра се да је мишљење дато.</w:t>
      </w:r>
      <w:r>
        <w:rPr>
          <w:rFonts w:ascii="Tahoma" w:hAnsi="Tahoma" w:cs="Tahoma"/>
          <w:b w:val="0"/>
          <w:bCs w:val="0"/>
          <w:color w:val="auto"/>
          <w:sz w:val="22"/>
          <w:szCs w:val="22"/>
        </w:rPr>
      </w:r>
      <w:r>
        <w:rPr>
          <w:rFonts w:ascii="Tahoma" w:hAnsi="Tahoma" w:cs="Tahoma"/>
          <w:b w:val="0"/>
          <w:bCs w:val="0"/>
          <w:color w:val="auto"/>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Школски одбор</w:t>
      </w:r>
      <w:r>
        <w:rPr>
          <w:rFonts w:ascii="Tahoma" w:hAnsi="Tahoma" w:eastAsia="Tahoma" w:cs="Tahoma"/>
          <w:b w:val="0"/>
          <w:bCs w:val="0"/>
          <w:color w:val="000000"/>
          <w:sz w:val="22"/>
          <w:szCs w:val="22"/>
        </w:rPr>
        <w:t xml:space="preserve">, на основу извештаја, сачињава образложену листу свих кандидата који испуњавају услове и предлог за избор директора, које заједно са извештајем Комисије, доставља министру у року од осам дана од дана достављања извештаја Комисије.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Министар у року од 30 дана од дана пријема документације из става 16. овог члана, врши избор директора установе и доноси решење о његовом именовању, о чему </w:t>
      </w:r>
      <w:r>
        <w:rPr>
          <w:rFonts w:ascii="Tahoma" w:hAnsi="Tahoma" w:eastAsia="Tahoma" w:cs="Tahoma"/>
          <w:b w:val="0"/>
          <w:bCs w:val="0"/>
          <w:color w:val="000000"/>
          <w:sz w:val="22"/>
          <w:szCs w:val="22"/>
          <w:lang w:val="sr-Cyrl-RS"/>
        </w:rPr>
        <w:t xml:space="preserve">школа</w:t>
      </w:r>
      <w:r>
        <w:rPr>
          <w:rFonts w:ascii="Tahoma" w:hAnsi="Tahoma" w:eastAsia="Tahoma" w:cs="Tahoma"/>
          <w:b w:val="0"/>
          <w:bCs w:val="0"/>
          <w:color w:val="000000"/>
          <w:sz w:val="22"/>
          <w:szCs w:val="22"/>
        </w:rPr>
        <w:t xml:space="preserve"> обавештава лица која су се пријавила на конкурс.</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Уколико министар утврди да поступак конкурса за избор директора ни</w:t>
      </w:r>
      <w:r>
        <w:rPr>
          <w:rFonts w:ascii="Tahoma" w:hAnsi="Tahoma" w:eastAsia="Tahoma" w:cs="Tahoma"/>
          <w:b w:val="0"/>
          <w:bCs w:val="0"/>
          <w:color w:val="000000"/>
          <w:sz w:val="22"/>
          <w:szCs w:val="22"/>
        </w:rPr>
        <w:t xml:space="preserve">је спроведен у складу са законом, односно да би избор било ког кандидата са листе из става 16. овог члана могао да доведе у питање несметано обављање делатности установе, у року од осам дана доноси решење о поновном расписивању конкурса за избор директора.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Решење министра о именовању директора коначно је у управном поступку.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Учесник конкурса има право на судску заштиту у управном спору.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val="0"/>
          <w:bCs w:val="0"/>
          <w:sz w:val="22"/>
          <w:szCs w:val="22"/>
        </w:rPr>
      </w:r>
      <w:bookmarkStart w:id="92" w:name="sadrzaj93"/>
      <w:r>
        <w:rPr>
          <w:rFonts w:ascii="Tahoma" w:hAnsi="Tahoma" w:eastAsia="Tahoma" w:cs="Tahoma"/>
          <w:b w:val="0"/>
          <w:bCs w:val="0"/>
          <w:sz w:val="22"/>
          <w:szCs w:val="22"/>
        </w:rPr>
      </w:r>
      <w:bookmarkEnd w:id="92"/>
      <w:r>
        <w:rPr>
          <w:rFonts w:ascii="Tahoma" w:hAnsi="Tahoma" w:eastAsia="Tahoma" w:cs="Tahoma"/>
          <w:b/>
          <w:bCs/>
          <w:color w:val="000000"/>
          <w:sz w:val="22"/>
          <w:szCs w:val="22"/>
        </w:rPr>
        <w:t xml:space="preserve">Члан 84.</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Благовременом пријавом сматра се пријава која је поднета у року утврђеном у конкурсу.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Благовременом пријавом сматраће се и пријава која је предата препорученом поштом, и тада се као дан пријема рачуна дан када је пошта примила пошиљку.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Кад последњи дан за подношење пријаве пада у нерадни дан или дане државног празника, рок за пријаву помера се за следећи радни дан.</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93" w:name="sadrzaj94"/>
      <w:r>
        <w:rPr>
          <w:rFonts w:ascii="Tahoma" w:hAnsi="Tahoma" w:eastAsia="Tahoma" w:cs="Tahoma"/>
          <w:b/>
          <w:bCs/>
          <w:sz w:val="22"/>
          <w:szCs w:val="22"/>
        </w:rPr>
      </w:r>
      <w:bookmarkEnd w:id="93"/>
      <w:r>
        <w:rPr>
          <w:rFonts w:ascii="Tahoma" w:hAnsi="Tahoma" w:eastAsia="Tahoma" w:cs="Tahoma"/>
          <w:b/>
          <w:bCs/>
          <w:color w:val="000000"/>
          <w:sz w:val="22"/>
          <w:szCs w:val="22"/>
        </w:rPr>
        <w:t xml:space="preserve">Члан 85.</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Потпуном пријавом сматра се пријава која у прилогу садржи документа којима кандидат доказује да испуњава услове конкурса.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Изузетно, кандидат може потребна документа да поднесе накнадно, након истека рока, под условом да је пријаву поднео у предвиђеном року и да због објективних разлога није могао доставити комплетну документацију.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Накнадна достава документације могућа је до отварања конкурсне документације, односно до почетка поступка избора кандидата по расписаном конкурсу.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Услови за избор директора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94" w:name="sadrzaj95"/>
      <w:r>
        <w:rPr>
          <w:rFonts w:ascii="Tahoma" w:hAnsi="Tahoma" w:eastAsia="Tahoma" w:cs="Tahoma"/>
          <w:b/>
          <w:bCs/>
          <w:sz w:val="22"/>
          <w:szCs w:val="22"/>
        </w:rPr>
      </w:r>
      <w:bookmarkEnd w:id="94"/>
      <w:r>
        <w:rPr>
          <w:rFonts w:ascii="Tahoma" w:hAnsi="Tahoma" w:eastAsia="Tahoma" w:cs="Tahoma"/>
          <w:b/>
          <w:bCs/>
          <w:color w:val="000000"/>
          <w:sz w:val="22"/>
          <w:szCs w:val="22"/>
        </w:rPr>
        <w:t xml:space="preserve">Члан 86.</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 директора Школе може да буде изабрано лице: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које има одговарајуће образовање из чл. 140. ставови 1. и 2. Закона;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које има осам година рада у установи на пословима образовања и васпитања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које има психичку, физичку и здравствену способност за рад са децом и ученицима;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које није осуђивано правоснажном пресудом за кривично дело или привредни преступ утврђен Законом о основама система образовања и васпитања;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5) за које није, у складу са Законом, утврђено дискриминаторно понашање;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6) које има држављанство Републике Србије;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7) које зна језик на коме се остварује образовноваспитни рад;</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8) које има дозволу за рад, обуку и положен испит за директора.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Уз пријаву на конкурс, кандидат за директора Школе подноси доказе о испуњености услова за директора из става 1. овог члана, као и биографију с прегледом р</w:t>
      </w:r>
      <w:r>
        <w:rPr>
          <w:rFonts w:ascii="Tahoma" w:hAnsi="Tahoma" w:eastAsia="Tahoma" w:cs="Tahoma"/>
          <w:b w:val="0"/>
          <w:bCs w:val="0"/>
          <w:color w:val="000000"/>
          <w:sz w:val="22"/>
          <w:szCs w:val="22"/>
        </w:rPr>
        <w:t xml:space="preserve">адне биографије, предлог програма рада Школе. Уколико се на конкурс пријавило лице које је претходно обављало дужност директора установе, дужно је да достави резултате стручно-педагошког надзора и оцену спољашњег вредновања (извештај просветног саветника).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Статус директора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95" w:name="sadrzaj96"/>
      <w:r>
        <w:rPr>
          <w:rFonts w:ascii="Tahoma" w:hAnsi="Tahoma" w:eastAsia="Tahoma" w:cs="Tahoma"/>
          <w:b/>
          <w:bCs/>
          <w:sz w:val="22"/>
          <w:szCs w:val="22"/>
        </w:rPr>
      </w:r>
      <w:bookmarkEnd w:id="95"/>
      <w:r>
        <w:rPr>
          <w:rFonts w:ascii="Tahoma" w:hAnsi="Tahoma" w:eastAsia="Tahoma" w:cs="Tahoma"/>
          <w:b/>
          <w:bCs/>
          <w:color w:val="000000"/>
          <w:sz w:val="22"/>
          <w:szCs w:val="22"/>
        </w:rPr>
        <w:t xml:space="preserve">Члан 87.</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Школски одбор</w:t>
      </w:r>
      <w:r>
        <w:rPr>
          <w:rFonts w:ascii="Tahoma" w:hAnsi="Tahoma" w:eastAsia="Tahoma" w:cs="Tahoma"/>
          <w:b w:val="0"/>
          <w:bCs w:val="0"/>
          <w:color w:val="000000"/>
          <w:sz w:val="22"/>
          <w:szCs w:val="22"/>
        </w:rPr>
        <w:t xml:space="preserve"> закључује са директором уговор о раду на одређено време.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Уколико је за директора именовано лице из реда запослених у тој установи, доноси се решење о његовом премештају на радно место директора које по сили закона замењује одговарајуће одредбе уговора о раду.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Уколико је директор именован из реда запослених код другог послодавца, остварује право на мировање радног односа на основу решења о именовању.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Лице из ст. 2. и 3. овог члана има право да се након престанка дужности директора након првог, односно другог мандата врати на послове које је обављало пре именовања за директора установе.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Уколико директору установе коме мирује радни однос престане дужност због истека мандата или на лични захтев током трећег и сваког наредног мандата, распоређује се на послове који одговарају степену и врсти његовог образовања.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Ако нема одговарајућих послова, лице из става 5. овог члана остварује права као запослени за чијим радом је престала потреба, у складу са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Вршилац дужности директора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96" w:name="sadrzaj97"/>
      <w:r>
        <w:rPr>
          <w:rFonts w:ascii="Tahoma" w:hAnsi="Tahoma" w:eastAsia="Tahoma" w:cs="Tahoma"/>
          <w:b/>
          <w:bCs/>
          <w:sz w:val="22"/>
          <w:szCs w:val="22"/>
        </w:rPr>
      </w:r>
      <w:bookmarkEnd w:id="96"/>
      <w:r>
        <w:rPr>
          <w:rFonts w:ascii="Tahoma" w:hAnsi="Tahoma" w:eastAsia="Tahoma" w:cs="Tahoma"/>
          <w:b/>
          <w:bCs/>
          <w:color w:val="000000"/>
          <w:sz w:val="22"/>
          <w:szCs w:val="22"/>
        </w:rPr>
        <w:t xml:space="preserve">Члан 88.</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Вршиоца дужности директора именује министар до избора новог директора, у року од осам дана од дана наступања разлога за именовање вршиоца дужности директора.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Вршиоца дужности директора Школе чије седиште се налази на територији Аутономне Покрајине Војводине именује надлежни орган аутономне покрајине.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 вршиоца дужности директора Школе може да буде именовано лице које испуњава прописане услове за директора установе, осим положеног испита за директора </w:t>
      </w:r>
      <w:r>
        <w:rPr>
          <w:rFonts w:ascii="Tahoma" w:hAnsi="Tahoma" w:eastAsia="Tahoma" w:cs="Tahoma"/>
          <w:b w:val="0"/>
          <w:bCs w:val="0"/>
          <w:color w:val="000000"/>
          <w:sz w:val="22"/>
          <w:szCs w:val="22"/>
          <w:lang w:val="sr-Cyrl-RS"/>
        </w:rPr>
        <w:t xml:space="preserve">школе</w:t>
      </w:r>
      <w:r>
        <w:rPr>
          <w:rFonts w:ascii="Tahoma" w:hAnsi="Tahoma" w:eastAsia="Tahoma" w:cs="Tahoma"/>
          <w:b w:val="0"/>
          <w:bCs w:val="0"/>
          <w:color w:val="000000"/>
          <w:sz w:val="22"/>
          <w:szCs w:val="22"/>
        </w:rPr>
        <w:t xml:space="preserve">, и то до избора директора, а најдуже шест месеци.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Након престанка дужности вршилац дужности директора има право да се врати на послове које је обављао пре именовања.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Права, обавезе и одговорности директора установе односе се и на вршиоца дужности директора.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Надлежност и одговорност директора установе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97" w:name="sadrzaj98"/>
      <w:r>
        <w:rPr>
          <w:rFonts w:ascii="Tahoma" w:hAnsi="Tahoma" w:eastAsia="Tahoma" w:cs="Tahoma"/>
          <w:b/>
          <w:bCs/>
          <w:sz w:val="22"/>
          <w:szCs w:val="22"/>
        </w:rPr>
      </w:r>
      <w:bookmarkEnd w:id="97"/>
      <w:r>
        <w:rPr>
          <w:rFonts w:ascii="Tahoma" w:hAnsi="Tahoma" w:eastAsia="Tahoma" w:cs="Tahoma"/>
          <w:b/>
          <w:bCs/>
          <w:color w:val="000000"/>
          <w:sz w:val="22"/>
          <w:szCs w:val="22"/>
        </w:rPr>
        <w:t xml:space="preserve">Члан 89.</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Директор је одговоран за законитост рада и за успешно обављање делатности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Директор за свој рад одговара министру и Школском одбору.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Директор Школе чије седиште се налази на територији Аутономне Покрајине Војводине, за свој рад одговара министру, надлежном органу аутономне покрајине и Школском одбору.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Осим послова утврђених Законом и Статутом Школе, директор:</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планира и организује остваривање програма образовања и васпитања и свих активности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одговоран је за обезбеђивање квалитета, самовредновање, стварање услова за спровођење спољашњег вредновања, остваривање стандарда постигнућа и унапређивање квалитета образовноваспитног рада;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одговоран је за остваривање Развојног плана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одлучује о коришћењу средстава утврђених финансијским планом и одговара за одобравање и наменско коришћење тих средстава, у складу са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5) сарађује са органима јединице локалне самоуправе, организацијама и удружењима;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6) пружа подршку у стварању амбијента за остваривање предузетничког образовања и предузетничких активности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7) организује и врши инструктивно-педагошки увид и прати квалитет образовноваспитног рада и педагошке праксе и предузима мере за унапређивање и усавршавање рада наставника и стручних сарадника;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8) планира и прати стручно усавршавање запослених и спроводи поступак за стицање звања наставника и стручних сарадника;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9) одговоран је за регуларност спровођења свих испита у Школи, у складу са прописима;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10) предузима мере у случајевима повреда забрана из чл. 110–113. Закона о основама система образовања и васпитања;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11) предузима мере ради извршавања налога просветног инспектора и предлога просветног саветника, као и других инспекцијских органа;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12) одговоран је за благовремен и тачан унос и одржавање ажурности базе података о Школи у оквиру јединственог информационог система просвете;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13) обавезан је да благовремено информише запослене, ученике и родитеље, односно друге законске заступнике, стручне органе и Школски одбор о свим питањима од интереса за рад Школе у целини;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14) сазива и руководи седницама Васпитно-образовног, Наставничког, односно Педагошког већа, без права одлучивања;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15) образује стручна тела и тимове, усмерава и усклађује рад стручних органа у Школи;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16) сарађује са родитељима, односно другим законским заступницима ученика Школе и Саветом родитеља;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17) подноси извештај Школском одбору, најмање два пута годишње, о свом раду и раду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18) одлучује о правима, обавезама и одговорностима ученика и запослених, у складу са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19) доноси општи акт о организацији и систематизацији послова, у складу са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20) обезбеђује услове за остваривање права, обавезе и одговорности ученика и запослених, у складу са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21) сарађује са ученицима и Ученичким парламентом;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„22) подноси захтев за покретање прекршајног поступка, односно кривичну пријаву у складу са чланом 84. став 3. Закона;”.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23) обавља и друге послове у складу са Законом и Статутом.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 случају привремене одсутности или спречености директора да обавља дужност, замењује га наставник, васпитач или стручни сарадник у установи на основу овлашћења директора, односно органа управљања, у складу са Законом.</w:t>
      </w:r>
      <w:bookmarkStart w:id="98" w:name="sadrzaj99"/>
      <w:r>
        <w:rPr>
          <w:rFonts w:ascii="Tahoma" w:hAnsi="Tahoma" w:eastAsia="Tahoma" w:cs="Tahoma"/>
          <w:b w:val="0"/>
          <w:bCs w:val="0"/>
          <w:sz w:val="22"/>
          <w:szCs w:val="22"/>
        </w:rPr>
      </w:r>
      <w:bookmarkEnd w:id="98"/>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Изузетно, директор може да обавља и послове наставника и стручног сарадника, у складу са решењем министра.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Инструктивно-педагошки увид у рад директора који обавља послове из става 1. овог члана, врши саветник - спољни сарадник.</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Престанак дужности директора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99" w:name="sadrzaj100"/>
      <w:r>
        <w:rPr>
          <w:rFonts w:ascii="Tahoma" w:hAnsi="Tahoma" w:eastAsia="Tahoma" w:cs="Tahoma"/>
          <w:b/>
          <w:bCs/>
          <w:sz w:val="22"/>
          <w:szCs w:val="22"/>
        </w:rPr>
      </w:r>
      <w:bookmarkEnd w:id="99"/>
      <w:r>
        <w:rPr>
          <w:rFonts w:ascii="Tahoma" w:hAnsi="Tahoma" w:eastAsia="Tahoma" w:cs="Tahoma"/>
          <w:b/>
          <w:bCs/>
          <w:color w:val="000000"/>
          <w:sz w:val="22"/>
          <w:szCs w:val="22"/>
        </w:rPr>
        <w:t xml:space="preserve">Члан 90.</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Дужност директора Школе престаје: истеком мандата, на лични захтев, навршавањем 65 година живота и разрешењем.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Одлуку о престанку дужности директора доноси министар.</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Одлуку о престанку дужности директора Школе чије седиште се налази на територији Аутономне Покрајине Војводине, доноси министар, уз претходно прибављену сагласност надлежног органа аутономне покрајине.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Уколико надлежни орган аутономне покрајине не достави сагласност у року од 15 дана од дана пријема захтева, сматра се да је сагласност дата.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 Школи у којој се образовноваспитни рад изводи и на језику националне мањине, министар прибавља мишљење одговарајућег националног савета националне мањине.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Уколико национални савет националне мањине не достави мишљење у року од осам дана од дана пријема захтева, сматра се да је мишљење дато.</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Министар разрешава директора Школе ако је утврђено да: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не испуњава услове из члана 139. Закона о основама система образовања и васпитања;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одбије да се подвргне лекарском прегледу на захтев Школског одбора или министра;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Школа није благовремено донела програм образовања и васпитања, односно не остварује програм образовања и васпитања или не предузима мере за остваривање принципа, циљева и стандарда постигнућа;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Школа не спроводи мере за безбедност и заштиту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5) директор не предузима или неблаговремено предузима одговарајуће мере у случајевима повреда забрана из чл. 110-113. Закона о основама система образовања и васпитања и тежих повреда радних обавеза запослених;</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6) у Школи није обезбеђено чување прописане евиденције и документације;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7) у Школи се води евиденција и издају јавне исправе супротно Закону;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8) не испуњава услове из члана 122. Закона о основама система образовања и васпитања;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9) не поступа по препоруци, налогу, односно мери надлежног органа за отклањање утврђених недостатака и неправилности;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10) није обезбедио услове за инспекцијски, стручно-педагошки надзор и спољашње вредновање;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11) за време трајања његовог мандата Школа је два пута узастопно оцењена најнижом оценом за квалитет рада;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12) омета рад Школског одбора и запослених непотпуним, неблаговременим и нетачним обавештавањем, односно предузимањем других активности којима утиче на законито поступање Школског одбора и запослених;</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13) није обезбедио благовремен и тачан унос и одржавање базе података Школе у оквиру јединственог информационог система просвете, као и контролу унетих података;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14) у радни однос је примио лице или ангажовао лице ван радног односа, супротно Закону, посебном колективном уговору и општем акту;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15) намерно или крајњом непажњом учинио је пропуст приликом доношења одлуке у дисциплинском поступку, која је правоснажном судском пресудом поништена као незаконита и ако је установа обавезана на накнаду штете;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16) одговаран је за прекршај из Закона, привредни преступ или кривично дело у вршењу дужности, као и другим случајевима, у складу са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17) и у другим случајевима када се утврди незаконито поступање.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Директор је одговоран за штету коју намерно или крајњом непажњом нанесе Школи, у складу са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Министар решењем разрешава директора у року од 15 дана од дана сазнања, а најкасније у року од једне године од наступања услова из става 7. овог члана.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Решење министра којим се директор разрешава, коначно је у управном поступку.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П</w:t>
      </w:r>
      <w:r>
        <w:rPr>
          <w:rFonts w:ascii="Tahoma" w:hAnsi="Tahoma" w:eastAsia="Tahoma" w:cs="Tahoma"/>
          <w:b/>
          <w:bCs/>
          <w:i/>
          <w:iCs/>
          <w:color w:val="000000"/>
          <w:sz w:val="22"/>
          <w:szCs w:val="22"/>
        </w:rPr>
        <w:t xml:space="preserve">омо</w:t>
      </w:r>
      <w:r>
        <w:rPr>
          <w:rFonts w:ascii="Tahoma" w:hAnsi="Tahoma" w:eastAsia="Tahoma" w:cs="Tahoma"/>
          <w:b/>
          <w:bCs/>
          <w:i/>
          <w:iCs/>
          <w:color w:val="000000"/>
          <w:sz w:val="22"/>
          <w:szCs w:val="22"/>
        </w:rPr>
        <w:t xml:space="preserve">ћник директора (опционо уколико школа има помоћника)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00" w:name="sadrzaj101"/>
      <w:r>
        <w:rPr>
          <w:rFonts w:ascii="Tahoma" w:hAnsi="Tahoma" w:eastAsia="Tahoma" w:cs="Tahoma"/>
          <w:b/>
          <w:bCs/>
          <w:sz w:val="22"/>
          <w:szCs w:val="22"/>
        </w:rPr>
      </w:r>
      <w:bookmarkEnd w:id="100"/>
      <w:r>
        <w:rPr>
          <w:rFonts w:ascii="Tahoma" w:hAnsi="Tahoma" w:eastAsia="Tahoma" w:cs="Tahoma"/>
          <w:b/>
          <w:bCs/>
          <w:color w:val="000000"/>
          <w:sz w:val="22"/>
          <w:szCs w:val="22"/>
        </w:rPr>
        <w:t xml:space="preserve">Члан 91.</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Школа може да има помоћника директора у складу са нормативом којим се утврђују критеријуми и стандарди за финансирање установе.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Решењем директора на послове помоћника директора распоређује се наставник и стручни сарадник који има професионални углед и искуство у Школи за сваку школску односно радну годину.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Помоћник директора организује, руководи и одговоран је за педагошки рад установе, координира рад стручних актива и других стручних органа Школе и обавља друге послове, у складу са Статутом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Након престанка дужности помоћник директора има право да се врати на послове које је обављао пре постављења.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Помоћник директора може да обавља и послове наставника, васпитача и стручног сарадника, у складу са решењем директора.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Секретар Школе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01" w:name="sadrzaj102"/>
      <w:r>
        <w:rPr>
          <w:rFonts w:ascii="Tahoma" w:hAnsi="Tahoma" w:eastAsia="Tahoma" w:cs="Tahoma"/>
          <w:b/>
          <w:bCs/>
          <w:sz w:val="22"/>
          <w:szCs w:val="22"/>
        </w:rPr>
      </w:r>
      <w:bookmarkEnd w:id="101"/>
      <w:r>
        <w:rPr>
          <w:rFonts w:ascii="Tahoma" w:hAnsi="Tahoma" w:eastAsia="Tahoma" w:cs="Tahoma"/>
          <w:b/>
          <w:bCs/>
          <w:color w:val="000000"/>
          <w:sz w:val="22"/>
          <w:szCs w:val="22"/>
        </w:rPr>
        <w:t xml:space="preserve">Члан 92.</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Правне послове у Школи обавља секретар.</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Секретар мора да има образовање из области правних наука у складу са чланом 140. став 1. Закона о основама система образовања и васпитања и дозволу за рад секретара (даље: лиценца за секретара).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Секретар се уводи у посао и оспособљава за самосталан рад савладавањем програма за увођење у посао и полагањем испита за лиценцу за секретара. Секретару – приправнику директор одређује ментора са листе секретара установа коју утврди школска управа.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Секретар је дужан да у року од две године од дана заснивања радног односа положи испит за лиценцу за секретара.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Трошкове полагање испита из става 4. овог члана сноси Школа.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Министарство издаје лиценцу за секретара.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Секретару који не положи испит за лиценцу за секретара у року из става 4. овог члана, престаје радни однос.</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Секретар који има положен стручни испит за секретара, правосудни или стручни испит за запослене у органима државне управе или државни стручни испит, сматра се да има лиценцу за секретара.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Начин и програм увођења у посао, програм, садржину, начин и рокове за полагање испита за лиценцу за секретара, састав и начин рада</w:t>
      </w:r>
      <w:r>
        <w:rPr>
          <w:rFonts w:ascii="Tahoma" w:hAnsi="Tahoma" w:eastAsia="Tahoma" w:cs="Tahoma"/>
          <w:b w:val="0"/>
          <w:bCs w:val="0"/>
          <w:color w:val="000000"/>
          <w:sz w:val="22"/>
          <w:szCs w:val="22"/>
        </w:rPr>
        <w:t xml:space="preserve"> комисије Министарства, односно надлежног органа аутономне покрајине пред којим се полаже испит, садржај и образац лиценце за секретара, накнаде за рад чланова комисије и остала питања у вези са полагањем испита за лиценцу за секретара, прописује министар.</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Послови секретара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02" w:name="sadrzaj103"/>
      <w:r>
        <w:rPr>
          <w:rFonts w:ascii="Tahoma" w:hAnsi="Tahoma" w:eastAsia="Tahoma" w:cs="Tahoma"/>
          <w:b/>
          <w:bCs/>
          <w:sz w:val="22"/>
          <w:szCs w:val="22"/>
        </w:rPr>
      </w:r>
      <w:bookmarkEnd w:id="102"/>
      <w:r>
        <w:rPr>
          <w:rFonts w:ascii="Tahoma" w:hAnsi="Tahoma" w:eastAsia="Tahoma" w:cs="Tahoma"/>
          <w:b/>
          <w:bCs/>
          <w:color w:val="000000"/>
          <w:sz w:val="22"/>
          <w:szCs w:val="22"/>
        </w:rPr>
        <w:t xml:space="preserve">Члан 93.</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Секретар Школе обавља следеће послове: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стара се о законитом раду Школе, указује директору и Школском одбору на неправилности у раду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обавља управне послове у Школи;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израђује опште и појединачне правне акте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обавља правне и друге послове за потребе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5) израђује уговоре које закључује Школа;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6) правне послове у вези са статусним променама у Школи;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7) правне послове у вези са уписом деце, ученика и одраслих;</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8) правне послове у вези са јавним набавкама, у сарадњи са финансијском службом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9) пружа стручну помоћ у вези са избором Школског одбора у Школи;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10) пружа стручну подршку и координира рад Комисије за избор директора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11) прати прописе и о томе информише запослене;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12) друге правне послове по налогу директора.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Школа је дужна да обезбеди секретару приступ јединственој информационој бази правних прописа.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Савет родитеља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03" w:name="sadrzaj104"/>
      <w:r>
        <w:rPr>
          <w:rFonts w:ascii="Tahoma" w:hAnsi="Tahoma" w:eastAsia="Tahoma" w:cs="Tahoma"/>
          <w:b/>
          <w:bCs/>
          <w:sz w:val="22"/>
          <w:szCs w:val="22"/>
        </w:rPr>
      </w:r>
      <w:bookmarkEnd w:id="103"/>
      <w:r>
        <w:rPr>
          <w:rFonts w:ascii="Tahoma" w:hAnsi="Tahoma" w:eastAsia="Tahoma" w:cs="Tahoma"/>
          <w:b/>
          <w:bCs/>
          <w:color w:val="000000"/>
          <w:sz w:val="22"/>
          <w:szCs w:val="22"/>
        </w:rPr>
        <w:t xml:space="preserve">Члан 94.</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Савет родитеља је саветодавни орган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Школа за образовање одраслих нема Савет родитеља.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 Савет родитеља Школе бира се по један представник родитеља, односно другог законског заступника ученика сваког одељења.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 школи у којој стичу образовање припадници националне мањине, у Савету родитеља сразмерно су заступљени родитељи, односно други законски заступници деце, односно ученика припадника националне мањине.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 школи у којој стичу образовање деца и ученици са сметњама у развоју и инвалидитетом, члан Савета родитеља је и представник родитеља, односно другог законског заступника деце, односно ученика са сметњама у развоју и инвалидитетом.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Представници Савета родитеља бирају се сваке школске године.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04" w:name="sadrzaj105"/>
      <w:r>
        <w:rPr>
          <w:rFonts w:ascii="Tahoma" w:hAnsi="Tahoma" w:eastAsia="Tahoma" w:cs="Tahoma"/>
          <w:b/>
          <w:bCs/>
          <w:sz w:val="22"/>
          <w:szCs w:val="22"/>
        </w:rPr>
      </w:r>
      <w:bookmarkEnd w:id="104"/>
      <w:r>
        <w:rPr>
          <w:rFonts w:ascii="Tahoma" w:hAnsi="Tahoma" w:eastAsia="Tahoma" w:cs="Tahoma"/>
          <w:b/>
          <w:bCs/>
          <w:color w:val="000000"/>
          <w:sz w:val="22"/>
          <w:szCs w:val="22"/>
        </w:rPr>
        <w:t xml:space="preserve">Члан 95.</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Надлежности Савета родитеља: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предлаже представнике родитеља, односно других законских заступника деце, односно ученика у орган управљања;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предлаже свог представника у све обавезне тимове установе;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учествује у предлагању изборних садржаја и у поступку избора уџбеника;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разматра предлоге школског програма, развојног плана, годишњег плана рада;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5) разматра извештаје о остваривању прог</w:t>
      </w:r>
      <w:r>
        <w:rPr>
          <w:rFonts w:ascii="Tahoma" w:hAnsi="Tahoma" w:eastAsia="Tahoma" w:cs="Tahoma"/>
          <w:b w:val="0"/>
          <w:bCs w:val="0"/>
          <w:color w:val="000000"/>
          <w:sz w:val="22"/>
          <w:szCs w:val="22"/>
        </w:rPr>
        <w:t xml:space="preserve">рама образовања и васпитања, развојног плана и годишњег плана Школе, спољашњем вредновању, самовредновању, завршном испиту, резултатима националног и међународног тестирања и спровођење мера за обезбеђивање и унапређивање квалитета образовноваспитног рада;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6) разматра намену коришћења средстава од донација и од проширене делатности установе;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7) предлаже органу управљања намену коришћења средстава остварених радом Ученичке задруге и прикупљених од родитеља, односно другог законског заступника;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8) разматра и прати услове за рад установе, услове за одрастање и учење, безбедност и заштиту деце и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9) учествује у поступку прописивања мера из члана 108.  закона;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10) даје сагласност на програм и организовање екскурзије, односно програме наставе у природи и разматра извештај о њиховом остваривању;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11) предлаже представника и његовог заменика за општински савет родитеља;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12) разматра и друга питања утврђена Статутом.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05" w:name="sadrzaj106"/>
      <w:r>
        <w:rPr>
          <w:rFonts w:ascii="Tahoma" w:hAnsi="Tahoma" w:eastAsia="Tahoma" w:cs="Tahoma"/>
          <w:b/>
          <w:bCs/>
          <w:sz w:val="22"/>
          <w:szCs w:val="22"/>
        </w:rPr>
      </w:r>
      <w:bookmarkEnd w:id="105"/>
      <w:r>
        <w:rPr>
          <w:rFonts w:ascii="Tahoma" w:hAnsi="Tahoma" w:eastAsia="Tahoma" w:cs="Tahoma"/>
          <w:b/>
          <w:bCs/>
          <w:color w:val="000000"/>
          <w:sz w:val="22"/>
          <w:szCs w:val="22"/>
        </w:rPr>
        <w:t xml:space="preserve">Члан 96.</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Савет родитеља своје предлоге, питања и ставове упућује Школском одбору, директору, стручним органима Школе и Ученичком парламенту.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Рад Савета родитеља уређује се Пословником.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Чланове Савета родитеља бирају родитељи ученика сваког одељења на родитељском састанку који сазива одељењски старешина.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Кандидата за председника Савета родитеља може предложити сваки члан Савета родитеља.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Савет родитеља из свог састава предлаже три представника родитеља у</w:t>
      </w:r>
      <w:r>
        <w:rPr>
          <w:rFonts w:ascii="Tahoma" w:hAnsi="Tahoma" w:eastAsia="Tahoma" w:cs="Tahoma"/>
          <w:b w:val="0"/>
          <w:bCs w:val="0"/>
          <w:color w:val="000000"/>
          <w:sz w:val="22"/>
          <w:szCs w:val="22"/>
        </w:rPr>
        <w:t xml:space="preserve"> Школски одбор тајним гласањем. Кандидати који добију највећи број гласова присутних чланова Савета родитеља, бирају се за представнике родитеља у Школски одбор, под условом да у моменту гласања седници присуствује више од половине чланова Савета родитеља.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Председник Савета родитеља бира се на конститутивној седници Савета тајним гласањем.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 седници Савета родитеља води се записник који потписују записничар и председавајући Савета родитеља.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Савет родитеља доноси Пословник о раду на конститутивној седници Савета, којим уређује начин рада, поступак избора, трајање и престанак мандата чланова Савета родитеља, у складу са Законом и овим статутом.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ind/>
        <w:rPr>
          <w:rFonts w:ascii="Tahoma" w:hAnsi="Tahoma" w:cs="Tahoma"/>
          <w:b w:val="0"/>
          <w:bCs w:val="0"/>
          <w:sz w:val="22"/>
          <w:szCs w:val="22"/>
          <w:highlight w:val="none"/>
        </w:rPr>
      </w:pPr>
      <w:r>
        <w:rPr>
          <w:rFonts w:ascii="Tahoma" w:hAnsi="Tahoma" w:eastAsia="Tahoma" w:cs="Tahoma"/>
          <w:b w:val="0"/>
          <w:bCs w:val="0"/>
          <w:color w:val="000000"/>
          <w:sz w:val="22"/>
          <w:szCs w:val="22"/>
        </w:rPr>
        <w:t xml:space="preserve"> </w:t>
      </w:r>
      <w:r>
        <w:rPr>
          <w:rFonts w:ascii="Tahoma" w:hAnsi="Tahoma" w:cs="Tahoma"/>
          <w:b w:val="0"/>
          <w:bCs w:val="0"/>
          <w:sz w:val="22"/>
          <w:szCs w:val="22"/>
          <w:highlight w:val="none"/>
        </w:rPr>
      </w:r>
      <w:r>
        <w:rPr>
          <w:rFonts w:ascii="Tahoma" w:hAnsi="Tahoma" w:cs="Tahoma"/>
          <w:b w:val="0"/>
          <w:bCs w:val="0"/>
          <w:sz w:val="22"/>
          <w:szCs w:val="22"/>
          <w:highlight w:val="none"/>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Стручни органи</w:t>
      </w:r>
      <w:r>
        <w:rPr>
          <w:rFonts w:ascii="Tahoma" w:hAnsi="Tahoma" w:cs="Tahoma"/>
          <w:b/>
          <w:bCs/>
          <w:i/>
          <w:iCs/>
          <w:color w:val="000000"/>
          <w:sz w:val="22"/>
          <w:szCs w:val="22"/>
        </w:rPr>
      </w:r>
      <w:r>
        <w:rPr>
          <w:rFonts w:ascii="Tahoma" w:hAnsi="Tahoma" w:cs="Tahoma"/>
          <w:b/>
          <w:bCs/>
          <w:i/>
          <w:iCs/>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Стручни органи, тимови и педагошки колегијум</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06" w:name="sadrzaj107"/>
      <w:r>
        <w:rPr>
          <w:rFonts w:ascii="Tahoma" w:hAnsi="Tahoma" w:eastAsia="Tahoma" w:cs="Tahoma"/>
          <w:b/>
          <w:bCs/>
          <w:sz w:val="22"/>
          <w:szCs w:val="22"/>
        </w:rPr>
      </w:r>
      <w:bookmarkEnd w:id="106"/>
      <w:r>
        <w:rPr>
          <w:rFonts w:ascii="Tahoma" w:hAnsi="Tahoma" w:eastAsia="Tahoma" w:cs="Tahoma"/>
          <w:b/>
          <w:bCs/>
          <w:color w:val="000000"/>
          <w:sz w:val="22"/>
          <w:szCs w:val="22"/>
        </w:rPr>
        <w:t xml:space="preserve">Члан 97.</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Стручни органи, тимови и педа</w:t>
      </w:r>
      <w:r>
        <w:rPr>
          <w:rFonts w:ascii="Tahoma" w:hAnsi="Tahoma" w:eastAsia="Tahoma" w:cs="Tahoma"/>
          <w:b w:val="0"/>
          <w:bCs w:val="0"/>
          <w:color w:val="000000"/>
          <w:sz w:val="22"/>
          <w:szCs w:val="22"/>
        </w:rPr>
        <w:t xml:space="preserve">гошки колегијум: старају се о обезбеђивању и унапређивању квалитета образовноваспитног рада Школе; прате остваривање школског програма; старају се о остваривању циљева и стандарда образовних постигнућа; развоја компетенција; вреднују резултате рада наставн</w:t>
      </w:r>
      <w:r>
        <w:rPr>
          <w:rFonts w:ascii="Tahoma" w:hAnsi="Tahoma" w:eastAsia="Tahoma" w:cs="Tahoma"/>
          <w:b w:val="0"/>
          <w:bCs w:val="0"/>
          <w:color w:val="000000"/>
          <w:sz w:val="22"/>
          <w:szCs w:val="22"/>
        </w:rPr>
        <w:t xml:space="preserve">ика, васпитача и стручног сарадника; прате и утврђују резултате рада ученика и одраслих; предузимају мере за јединствен и усклађен рад са децом, ученицима и одраслима у процесу образовања и васпитања и решавају друга стручна питања образовноваспитног рада.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07" w:name="sadrzaj108"/>
      <w:r>
        <w:rPr>
          <w:rFonts w:ascii="Tahoma" w:hAnsi="Tahoma" w:eastAsia="Tahoma" w:cs="Tahoma"/>
          <w:b/>
          <w:bCs/>
          <w:sz w:val="22"/>
          <w:szCs w:val="22"/>
        </w:rPr>
      </w:r>
      <w:bookmarkEnd w:id="107"/>
      <w:r>
        <w:rPr>
          <w:rFonts w:ascii="Tahoma" w:hAnsi="Tahoma" w:eastAsia="Tahoma" w:cs="Tahoma"/>
          <w:b/>
          <w:bCs/>
          <w:color w:val="000000"/>
          <w:sz w:val="22"/>
          <w:szCs w:val="22"/>
        </w:rPr>
        <w:t xml:space="preserve">Члан 98.</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Ст</w:t>
      </w:r>
      <w:r>
        <w:rPr>
          <w:rFonts w:ascii="Tahoma" w:hAnsi="Tahoma" w:eastAsia="Tahoma" w:cs="Tahoma"/>
          <w:b w:val="0"/>
          <w:bCs w:val="0"/>
          <w:color w:val="000000"/>
          <w:sz w:val="22"/>
          <w:szCs w:val="22"/>
        </w:rPr>
        <w:t xml:space="preserve">ручни органи oсновне школе јесу: Наставничко веће, одељењско веће, стручно веће за разредну наставу, стручно веће за области предмета, стручни активи за развојно планирање и за развој школског програма и други стручни активи и тимови, у складу са статутом.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Наставничко веће чине наставници и стручни сарадници.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 школи у којој се остварује припремни предшколски програм, у раду Наставничког већа учествују и васпитачи.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Одељењско веће у Школи чине наставници који изводе наставу у одређеном одељењу и одељењски старешина и када не изводи наставу у том одељењу.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Одељењск</w:t>
      </w:r>
      <w:r>
        <w:rPr>
          <w:rFonts w:ascii="Tahoma" w:hAnsi="Tahoma" w:eastAsia="Tahoma" w:cs="Tahoma"/>
          <w:b w:val="0"/>
          <w:bCs w:val="0"/>
          <w:color w:val="000000"/>
          <w:sz w:val="22"/>
          <w:szCs w:val="22"/>
        </w:rPr>
        <w:t xml:space="preserve">и старешина има организационо-руководећу и педагошко-инструктивну улогу у раду са ученицима одељења којима је одељењски старешина, у сарадњи са њиховим родитељима, односно другим законским заступницима и води прописану евиденцију и педагошку документацију.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w:t>
      </w:r>
      <w:r>
        <w:rPr>
          <w:rFonts w:ascii="Tahoma" w:hAnsi="Tahoma" w:eastAsia="Tahoma" w:cs="Tahoma"/>
          <w:b w:val="0"/>
          <w:bCs w:val="0"/>
          <w:color w:val="000000"/>
          <w:sz w:val="22"/>
          <w:szCs w:val="22"/>
        </w:rPr>
        <w:t xml:space="preserve">тручно веће за разредну наставу чине сви наставници који остварују наставу у првом циклусу образовања и васпитања. Наставник који остварује образовноваспитни рад у продуженом боравку учествује у раду Стручног већа за разредну наставу, без права одлучивања.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Стручно веће за области предмета чине наставници који изводе наставу из групе сродних предмета.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08" w:name="_Hlk156903096"/>
      <w:r>
        <w:rPr>
          <w:rFonts w:ascii="Tahoma" w:hAnsi="Tahoma" w:eastAsia="Tahoma" w:cs="Tahoma"/>
          <w:b/>
          <w:bCs/>
          <w:color w:val="000000"/>
          <w:sz w:val="22"/>
          <w:szCs w:val="22"/>
        </w:rPr>
        <w:t xml:space="preserve">Члан 98.</w:t>
      </w:r>
      <w:r>
        <w:rPr>
          <w:rFonts w:ascii="Tahoma" w:hAnsi="Tahoma" w:eastAsia="Tahoma" w:cs="Tahoma"/>
          <w:b/>
          <w:bCs/>
          <w:color w:val="000000"/>
          <w:sz w:val="22"/>
          <w:szCs w:val="22"/>
          <w:lang w:val="sr-Cyrl-RS"/>
        </w:rPr>
        <w:t xml:space="preserve">а</w:t>
      </w:r>
      <w:bookmarkEnd w:id="108"/>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center"/>
        <w:rPr>
          <w:rFonts w:ascii="Tahoma" w:hAnsi="Tahoma" w:cs="Tahoma"/>
          <w:b/>
          <w:bCs/>
          <w:color w:val="000000"/>
          <w:sz w:val="22"/>
          <w:szCs w:val="22"/>
        </w:rPr>
      </w:pPr>
      <w:r>
        <w:rPr>
          <w:rFonts w:ascii="Tahoma" w:hAnsi="Tahoma" w:eastAsia="Tahoma" w:cs="Tahoma"/>
          <w:b/>
          <w:bCs/>
          <w:color w:val="000000"/>
          <w:sz w:val="22"/>
          <w:szCs w:val="22"/>
          <w:lang w:val="sr-Cyrl-RS"/>
        </w:rPr>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center"/>
        <w:rPr>
          <w:rFonts w:ascii="Tahoma" w:hAnsi="Tahoma" w:cs="Tahoma"/>
          <w:b/>
          <w:bCs/>
          <w:color w:val="000000"/>
          <w:sz w:val="22"/>
          <w:szCs w:val="22"/>
        </w:rPr>
      </w:pPr>
      <w:r>
        <w:rPr>
          <w:rFonts w:ascii="Tahoma" w:hAnsi="Tahoma" w:eastAsia="Tahoma" w:cs="Tahoma"/>
          <w:b/>
          <w:bCs/>
          <w:color w:val="000000"/>
          <w:sz w:val="22"/>
          <w:szCs w:val="22"/>
          <w:lang w:val="sr-Cyrl-RS"/>
        </w:rPr>
        <w:t xml:space="preserve">Наставничко веће</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left"/>
        <w:rPr>
          <w:rFonts w:ascii="Tahoma" w:hAnsi="Tahoma" w:cs="Tahoma"/>
          <w:b/>
          <w:bCs/>
          <w:color w:val="000000"/>
          <w:sz w:val="22"/>
          <w:szCs w:val="22"/>
        </w:rPr>
      </w:pPr>
      <w:r>
        <w:rPr>
          <w:rFonts w:ascii="Tahoma" w:hAnsi="Tahoma" w:eastAsia="Tahoma" w:cs="Tahoma"/>
          <w:b/>
          <w:bCs/>
          <w:color w:val="000000"/>
          <w:sz w:val="22"/>
          <w:szCs w:val="22"/>
          <w:lang w:val="sr-Cyrl-RS"/>
        </w:rPr>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Наставничко веће, у оквиру и поред послова из опште надлежности стручних органа (члан 9</w:t>
      </w:r>
      <w:r>
        <w:rPr>
          <w:rFonts w:ascii="Tahoma" w:hAnsi="Tahoma" w:eastAsia="Tahoma" w:cs="Tahoma"/>
          <w:b w:val="0"/>
          <w:bCs w:val="0"/>
          <w:color w:val="000000"/>
          <w:sz w:val="22"/>
          <w:szCs w:val="22"/>
          <w:lang w:val="sr-Cyrl-RS"/>
        </w:rPr>
        <w:t xml:space="preserve">7</w:t>
      </w:r>
      <w:r>
        <w:rPr>
          <w:rFonts w:ascii="Tahoma" w:hAnsi="Tahoma" w:eastAsia="Tahoma" w:cs="Tahoma"/>
          <w:b w:val="0"/>
          <w:bCs w:val="0"/>
          <w:color w:val="000000"/>
          <w:sz w:val="22"/>
          <w:szCs w:val="22"/>
          <w:lang w:val="sr-Cyrl-RS"/>
        </w:rPr>
        <w:t xml:space="preserve">. Статута), обавља посебно следеће послове: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 стара се о остваривању Школског програма;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2) анализује извршавање задатака образовања и васпитања у Школи;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3) даје мишљење о организовању предметне наставе за ученике првог циклуса;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4) планира и организује облике ваннаставних активности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5) предлаже поделу разреда на одељења и број ученика у одељењима;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6) припрема календар такмичења ученика и обезбеђује услове за њихово припремање;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7) врши надзор над радом других стручних органа;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8) разматра извештаје директора, одељењских старешина и других стручних органа;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9) даје мишљења и предлоге о питањима из надлежности стручних органа;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10) доноси одлуку о похваљивању и награђивању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11) изриче ученицима васпитно-дисциплинску меру „укор наставничког већа“;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12) доноси одлуку о премештању ученика који је учинио повреду забране у другу школу;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13) на захтев родитеља, односно старатеља, доноси одлуку о ослобађању ученика од похађања наставе изборног предмета у Школи;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14) утврђује испуњеност услова за брже напредовање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15) именује чланове Стручног актива за развој Школског програма;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16) предлаже чланове Школског одбора из реда запослених;</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17) предлаже чланове стручног актива за развојно планирање из редова наставника и  стручних сарадника;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18) даје мишљење за избор директора.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19) доноси пословник о свом раду.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00" w:before="0" w:line="276" w:lineRule="auto"/>
        <w:ind/>
        <w:jc w:val="both"/>
        <w:rPr>
          <w:rFonts w:ascii="Tahoma" w:hAnsi="Tahoma" w:cs="Tahoma"/>
          <w:b w:val="0"/>
          <w:bCs w:val="0"/>
          <w:sz w:val="22"/>
          <w:szCs w:val="22"/>
        </w:rPr>
      </w:pPr>
      <w:r>
        <w:rPr>
          <w:rFonts w:ascii="Tahoma" w:hAnsi="Tahoma" w:eastAsia="Tahoma" w:cs="Tahoma"/>
          <w:b w:val="0"/>
          <w:bCs w:val="0"/>
          <w:sz w:val="22"/>
          <w:szCs w:val="22"/>
          <w:lang w:val="sr-Cyrl-CS"/>
        </w:rPr>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jc w:val="both"/>
        <w:rPr>
          <w:rFonts w:ascii="Tahoma" w:hAnsi="Tahoma" w:cs="Tahoma"/>
          <w:b w:val="0"/>
          <w:bCs w:val="0"/>
          <w:sz w:val="22"/>
          <w:szCs w:val="22"/>
        </w:rPr>
      </w:pPr>
      <w:r>
        <w:rPr>
          <w:rFonts w:ascii="Tahoma" w:hAnsi="Tahoma" w:eastAsia="Tahoma" w:cs="Tahoma"/>
          <w:b w:val="0"/>
          <w:bCs w:val="0"/>
          <w:sz w:val="22"/>
          <w:szCs w:val="22"/>
          <w:lang w:val="sr-Cyrl-CS"/>
        </w:rPr>
        <w:t xml:space="preserve">За свој рад Наставничко веће одговара директору.</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jc w:val="both"/>
        <w:rPr>
          <w:rFonts w:ascii="Tahoma" w:hAnsi="Tahoma" w:cs="Tahoma"/>
          <w:b w:val="0"/>
          <w:bCs w:val="0"/>
          <w:i/>
          <w:sz w:val="22"/>
          <w:szCs w:val="22"/>
        </w:rPr>
      </w:pPr>
      <w:r>
        <w:rPr>
          <w:rFonts w:ascii="Tahoma" w:hAnsi="Tahoma" w:eastAsia="Tahoma" w:cs="Tahoma"/>
          <w:b w:val="0"/>
          <w:bCs w:val="0"/>
          <w:i/>
          <w:sz w:val="22"/>
          <w:szCs w:val="22"/>
          <w:lang w:val="sr-Cyrl-CS"/>
        </w:rPr>
      </w:r>
      <w:r>
        <w:rPr>
          <w:rFonts w:ascii="Tahoma" w:hAnsi="Tahoma" w:cs="Tahoma"/>
          <w:b w:val="0"/>
          <w:bCs w:val="0"/>
          <w:i/>
          <w:sz w:val="22"/>
          <w:szCs w:val="22"/>
        </w:rPr>
      </w:r>
      <w:r>
        <w:rPr>
          <w:rFonts w:ascii="Tahoma" w:hAnsi="Tahoma" w:cs="Tahoma"/>
          <w:b w:val="0"/>
          <w:bCs w:val="0"/>
          <w:i/>
          <w:sz w:val="22"/>
          <w:szCs w:val="22"/>
        </w:rPr>
      </w:r>
    </w:p>
    <w:p>
      <w:pPr>
        <w:pBdr/>
        <w:spacing w:after="0" w:before="0" w:line="240" w:lineRule="auto"/>
        <w:ind/>
        <w:jc w:val="both"/>
        <w:rPr>
          <w:rFonts w:ascii="Tahoma" w:hAnsi="Tahoma" w:cs="Tahoma"/>
          <w:b w:val="0"/>
          <w:bCs w:val="0"/>
          <w:i/>
          <w:sz w:val="22"/>
          <w:szCs w:val="22"/>
        </w:rPr>
      </w:pPr>
      <w:r>
        <w:rPr>
          <w:rFonts w:ascii="Tahoma" w:hAnsi="Tahoma" w:eastAsia="Tahoma" w:cs="Tahoma"/>
          <w:b w:val="0"/>
          <w:bCs w:val="0"/>
          <w:i/>
          <w:sz w:val="22"/>
          <w:szCs w:val="22"/>
          <w:lang w:val="sr-Cyrl-CS"/>
        </w:rPr>
        <w:t xml:space="preserve">Начин рада Наставничког већа</w:t>
      </w:r>
      <w:r>
        <w:rPr>
          <w:rFonts w:ascii="Tahoma" w:hAnsi="Tahoma" w:cs="Tahoma"/>
          <w:b w:val="0"/>
          <w:bCs w:val="0"/>
          <w:i/>
          <w:sz w:val="22"/>
          <w:szCs w:val="22"/>
        </w:rPr>
      </w:r>
      <w:r>
        <w:rPr>
          <w:rFonts w:ascii="Tahoma" w:hAnsi="Tahoma" w:cs="Tahoma"/>
          <w:b w:val="0"/>
          <w:bCs w:val="0"/>
          <w:i/>
          <w:sz w:val="22"/>
          <w:szCs w:val="22"/>
        </w:rPr>
      </w:r>
    </w:p>
    <w:p>
      <w:pPr>
        <w:pBdr/>
        <w:spacing w:after="0" w:before="0" w:line="240" w:lineRule="auto"/>
        <w:ind/>
        <w:jc w:val="both"/>
        <w:rPr>
          <w:rFonts w:ascii="Tahoma" w:hAnsi="Tahoma" w:cs="Tahoma"/>
          <w:b w:val="0"/>
          <w:bCs w:val="0"/>
          <w:i/>
          <w:sz w:val="22"/>
          <w:szCs w:val="22"/>
        </w:rPr>
      </w:pPr>
      <w:r>
        <w:rPr>
          <w:rFonts w:ascii="Tahoma" w:hAnsi="Tahoma" w:eastAsia="Tahoma" w:cs="Tahoma"/>
          <w:b w:val="0"/>
          <w:bCs w:val="0"/>
          <w:i/>
          <w:sz w:val="22"/>
          <w:szCs w:val="22"/>
          <w:lang w:val="sr-Cyrl-CS"/>
        </w:rPr>
      </w:r>
      <w:r>
        <w:rPr>
          <w:rFonts w:ascii="Tahoma" w:hAnsi="Tahoma" w:cs="Tahoma"/>
          <w:b w:val="0"/>
          <w:bCs w:val="0"/>
          <w:i/>
          <w:sz w:val="22"/>
          <w:szCs w:val="22"/>
        </w:rPr>
      </w:r>
      <w:r>
        <w:rPr>
          <w:rFonts w:ascii="Tahoma" w:hAnsi="Tahoma" w:cs="Tahoma"/>
          <w:b w:val="0"/>
          <w:bCs w:val="0"/>
          <w:i/>
          <w:sz w:val="22"/>
          <w:szCs w:val="22"/>
        </w:rPr>
      </w:r>
    </w:p>
    <w:p>
      <w:pPr>
        <w:pBdr/>
        <w:spacing w:after="0" w:before="0" w:line="240" w:lineRule="auto"/>
        <w:ind/>
        <w:jc w:val="both"/>
        <w:rPr>
          <w:rFonts w:ascii="Tahoma" w:hAnsi="Tahoma" w:cs="Tahoma"/>
          <w:b w:val="0"/>
          <w:bCs w:val="0"/>
          <w:sz w:val="22"/>
          <w:szCs w:val="22"/>
        </w:rPr>
      </w:pPr>
      <w:r>
        <w:rPr>
          <w:rFonts w:ascii="Tahoma" w:hAnsi="Tahoma" w:eastAsia="Tahoma" w:cs="Tahoma"/>
          <w:b w:val="0"/>
          <w:bCs w:val="0"/>
          <w:sz w:val="22"/>
          <w:szCs w:val="22"/>
          <w:lang w:val="sr-Cyrl-CS"/>
        </w:rPr>
        <w:t xml:space="preserve">Наставничко веће ради на седницама које сазива директор.</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jc w:val="both"/>
        <w:rPr>
          <w:rFonts w:ascii="Tahoma" w:hAnsi="Tahoma" w:cs="Tahoma"/>
          <w:b w:val="0"/>
          <w:bCs w:val="0"/>
          <w:sz w:val="22"/>
          <w:szCs w:val="22"/>
        </w:rPr>
      </w:pPr>
      <w:r>
        <w:rPr>
          <w:rFonts w:ascii="Tahoma" w:hAnsi="Tahoma" w:eastAsia="Tahoma" w:cs="Tahoma"/>
          <w:b w:val="0"/>
          <w:bCs w:val="0"/>
          <w:sz w:val="22"/>
          <w:szCs w:val="22"/>
          <w:lang w:val="sr-Cyrl-CS"/>
        </w:rPr>
        <w:t xml:space="preserve">Седнице се одржавају у просторији Школе коју одреди директор.</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jc w:val="both"/>
        <w:rPr>
          <w:rFonts w:ascii="Tahoma" w:hAnsi="Tahoma" w:cs="Tahoma"/>
          <w:b w:val="0"/>
          <w:bCs w:val="0"/>
          <w:sz w:val="22"/>
          <w:szCs w:val="22"/>
        </w:rPr>
      </w:pPr>
      <w:r>
        <w:rPr>
          <w:rFonts w:ascii="Tahoma" w:hAnsi="Tahoma" w:eastAsia="Tahoma" w:cs="Tahoma"/>
          <w:b w:val="0"/>
          <w:bCs w:val="0"/>
          <w:sz w:val="22"/>
          <w:szCs w:val="22"/>
          <w:lang w:val="sr-Cyrl-CS"/>
        </w:rPr>
        <w:t xml:space="preserve">Седницама Наставничког већа руководи директор, без права одлучивања.</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jc w:val="both"/>
        <w:rPr>
          <w:rFonts w:ascii="Tahoma" w:hAnsi="Tahoma" w:cs="Tahoma"/>
          <w:b w:val="0"/>
          <w:bCs w:val="0"/>
          <w:sz w:val="22"/>
          <w:szCs w:val="22"/>
        </w:rPr>
      </w:pPr>
      <w:r>
        <w:rPr>
          <w:rFonts w:ascii="Tahoma" w:hAnsi="Tahoma" w:eastAsia="Tahoma" w:cs="Tahoma"/>
          <w:b w:val="0"/>
          <w:bCs w:val="0"/>
          <w:sz w:val="22"/>
          <w:szCs w:val="22"/>
          <w:lang w:val="sr-Cyrl-CS"/>
        </w:rPr>
        <w:t xml:space="preserve">Поред лица која имају право да присуствују седницама, седници Наставничког већа могу да присуствују и друга лица, по одобрењу директора. </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jc w:val="both"/>
        <w:rPr>
          <w:rFonts w:ascii="Tahoma" w:hAnsi="Tahoma" w:cs="Tahoma"/>
          <w:b w:val="0"/>
          <w:bCs w:val="0"/>
          <w:sz w:val="22"/>
          <w:szCs w:val="22"/>
        </w:rPr>
      </w:pPr>
      <w:r>
        <w:rPr>
          <w:rFonts w:ascii="Tahoma" w:hAnsi="Tahoma" w:eastAsia="Tahoma" w:cs="Tahoma"/>
          <w:b w:val="0"/>
          <w:bCs w:val="0"/>
          <w:sz w:val="22"/>
          <w:szCs w:val="22"/>
          <w:lang w:val="sr-Cyrl-CS"/>
        </w:rPr>
        <w:t xml:space="preserve">У обављању послова руковођења седницама Наставничког већа директор: </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firstLine="709"/>
        <w:jc w:val="both"/>
        <w:rPr>
          <w:rFonts w:ascii="Tahoma" w:hAnsi="Tahoma" w:cs="Tahoma"/>
          <w:b w:val="0"/>
          <w:bCs w:val="0"/>
          <w:sz w:val="22"/>
          <w:szCs w:val="22"/>
        </w:rPr>
      </w:pPr>
      <w:r>
        <w:rPr>
          <w:rFonts w:ascii="Tahoma" w:hAnsi="Tahoma" w:eastAsia="Tahoma" w:cs="Tahoma"/>
          <w:b w:val="0"/>
          <w:bCs w:val="0"/>
          <w:sz w:val="22"/>
          <w:szCs w:val="22"/>
          <w:lang w:val="sr-Cyrl-CS"/>
        </w:rPr>
        <w:t xml:space="preserve">1) обавља  послове припремања седнице;</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firstLine="709"/>
        <w:jc w:val="both"/>
        <w:rPr>
          <w:rFonts w:ascii="Tahoma" w:hAnsi="Tahoma" w:cs="Tahoma"/>
          <w:b w:val="0"/>
          <w:bCs w:val="0"/>
          <w:sz w:val="22"/>
          <w:szCs w:val="22"/>
        </w:rPr>
      </w:pPr>
      <w:r>
        <w:rPr>
          <w:rFonts w:ascii="Tahoma" w:hAnsi="Tahoma" w:eastAsia="Tahoma" w:cs="Tahoma"/>
          <w:b w:val="0"/>
          <w:bCs w:val="0"/>
          <w:sz w:val="22"/>
          <w:szCs w:val="22"/>
          <w:lang w:val="sr-Cyrl-CS"/>
        </w:rPr>
        <w:t xml:space="preserve">2) сазива седнице Наставничког већа;</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firstLine="709"/>
        <w:jc w:val="both"/>
        <w:rPr>
          <w:rFonts w:ascii="Tahoma" w:hAnsi="Tahoma" w:cs="Tahoma"/>
          <w:b w:val="0"/>
          <w:bCs w:val="0"/>
          <w:sz w:val="22"/>
          <w:szCs w:val="22"/>
        </w:rPr>
      </w:pPr>
      <w:r>
        <w:rPr>
          <w:rFonts w:ascii="Tahoma" w:hAnsi="Tahoma" w:eastAsia="Tahoma" w:cs="Tahoma"/>
          <w:b w:val="0"/>
          <w:bCs w:val="0"/>
          <w:sz w:val="22"/>
          <w:szCs w:val="22"/>
          <w:lang w:val="sr-Cyrl-CS"/>
        </w:rPr>
        <w:t xml:space="preserve">3) утврђује испуњеност услова за одржавање седнице и отвара седницу Наставничког већа;</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firstLine="709"/>
        <w:jc w:val="both"/>
        <w:rPr>
          <w:rFonts w:ascii="Tahoma" w:hAnsi="Tahoma" w:cs="Tahoma"/>
          <w:b w:val="0"/>
          <w:bCs w:val="0"/>
          <w:sz w:val="22"/>
          <w:szCs w:val="22"/>
        </w:rPr>
      </w:pPr>
      <w:r>
        <w:rPr>
          <w:rFonts w:ascii="Tahoma" w:hAnsi="Tahoma" w:eastAsia="Tahoma" w:cs="Tahoma"/>
          <w:b w:val="0"/>
          <w:bCs w:val="0"/>
          <w:sz w:val="22"/>
          <w:szCs w:val="22"/>
          <w:lang w:val="sr-Cyrl-CS"/>
        </w:rPr>
        <w:t xml:space="preserve">4) доноси одлуку о одлагању или прекиду седнице;</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firstLine="709"/>
        <w:jc w:val="both"/>
        <w:rPr>
          <w:rFonts w:ascii="Tahoma" w:hAnsi="Tahoma" w:cs="Tahoma"/>
          <w:b w:val="0"/>
          <w:bCs w:val="0"/>
          <w:sz w:val="22"/>
          <w:szCs w:val="22"/>
        </w:rPr>
      </w:pPr>
      <w:r>
        <w:rPr>
          <w:rFonts w:ascii="Tahoma" w:hAnsi="Tahoma" w:eastAsia="Tahoma" w:cs="Tahoma"/>
          <w:b w:val="0"/>
          <w:bCs w:val="0"/>
          <w:sz w:val="22"/>
          <w:szCs w:val="22"/>
          <w:lang w:val="sr-Cyrl-CS"/>
        </w:rPr>
        <w:t xml:space="preserve">5) предлаже усвајање дневног реда;</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firstLine="709"/>
        <w:jc w:val="both"/>
        <w:rPr>
          <w:rFonts w:ascii="Tahoma" w:hAnsi="Tahoma" w:cs="Tahoma"/>
          <w:b w:val="0"/>
          <w:bCs w:val="0"/>
          <w:sz w:val="22"/>
          <w:szCs w:val="22"/>
        </w:rPr>
      </w:pPr>
      <w:r>
        <w:rPr>
          <w:rFonts w:ascii="Tahoma" w:hAnsi="Tahoma" w:eastAsia="Tahoma" w:cs="Tahoma"/>
          <w:b w:val="0"/>
          <w:bCs w:val="0"/>
          <w:sz w:val="22"/>
          <w:szCs w:val="22"/>
          <w:lang w:val="sr-Cyrl-CS"/>
        </w:rPr>
        <w:t xml:space="preserve">6) предлаже доношење одлука, закључака, заузимање ставова, давање мишљења и слично;</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firstLine="709"/>
        <w:jc w:val="both"/>
        <w:rPr>
          <w:rFonts w:ascii="Tahoma" w:hAnsi="Tahoma" w:cs="Tahoma"/>
          <w:b w:val="0"/>
          <w:bCs w:val="0"/>
          <w:sz w:val="22"/>
          <w:szCs w:val="22"/>
        </w:rPr>
      </w:pPr>
      <w:r>
        <w:rPr>
          <w:rFonts w:ascii="Tahoma" w:hAnsi="Tahoma" w:eastAsia="Tahoma" w:cs="Tahoma"/>
          <w:b w:val="0"/>
          <w:bCs w:val="0"/>
          <w:sz w:val="22"/>
          <w:szCs w:val="22"/>
          <w:lang w:val="sr-Cyrl-CS"/>
        </w:rPr>
        <w:t xml:space="preserve">7) утврђује да је одлука, закључак и сл. донета;</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firstLine="709"/>
        <w:jc w:val="both"/>
        <w:rPr>
          <w:rFonts w:ascii="Tahoma" w:hAnsi="Tahoma" w:cs="Tahoma"/>
          <w:b w:val="0"/>
          <w:bCs w:val="0"/>
          <w:sz w:val="22"/>
          <w:szCs w:val="22"/>
        </w:rPr>
      </w:pPr>
      <w:r>
        <w:rPr>
          <w:rFonts w:ascii="Tahoma" w:hAnsi="Tahoma" w:eastAsia="Tahoma" w:cs="Tahoma"/>
          <w:b w:val="0"/>
          <w:bCs w:val="0"/>
          <w:sz w:val="22"/>
          <w:szCs w:val="22"/>
          <w:lang w:val="sr-Cyrl-CS"/>
        </w:rPr>
        <w:t xml:space="preserve">8) даје и одузима реч и стара се о несметаном одвијању тока седнице;</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firstLine="709"/>
        <w:jc w:val="both"/>
        <w:rPr>
          <w:rFonts w:ascii="Tahoma" w:hAnsi="Tahoma" w:cs="Tahoma"/>
          <w:b w:val="0"/>
          <w:bCs w:val="0"/>
          <w:sz w:val="22"/>
          <w:szCs w:val="22"/>
        </w:rPr>
      </w:pPr>
      <w:r>
        <w:rPr>
          <w:rFonts w:ascii="Tahoma" w:hAnsi="Tahoma" w:eastAsia="Tahoma" w:cs="Tahoma"/>
          <w:b w:val="0"/>
          <w:bCs w:val="0"/>
          <w:sz w:val="22"/>
          <w:szCs w:val="22"/>
          <w:lang w:val="sr-Cyrl-CS"/>
        </w:rPr>
        <w:t xml:space="preserve">9) предузима мере у случају нарушавања реда на седници;</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firstLine="709"/>
        <w:jc w:val="both"/>
        <w:rPr>
          <w:rFonts w:ascii="Tahoma" w:hAnsi="Tahoma" w:cs="Tahoma"/>
          <w:b w:val="0"/>
          <w:bCs w:val="0"/>
          <w:sz w:val="22"/>
          <w:szCs w:val="22"/>
        </w:rPr>
      </w:pPr>
      <w:r>
        <w:rPr>
          <w:rFonts w:ascii="Tahoma" w:hAnsi="Tahoma" w:eastAsia="Tahoma" w:cs="Tahoma"/>
          <w:b w:val="0"/>
          <w:bCs w:val="0"/>
          <w:sz w:val="22"/>
          <w:szCs w:val="22"/>
          <w:lang w:val="sr-Cyrl-CS"/>
        </w:rPr>
        <w:t xml:space="preserve">10) предузима мере за извршавање одлука Наставничког већа;</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firstLine="709"/>
        <w:jc w:val="both"/>
        <w:rPr>
          <w:rFonts w:ascii="Tahoma" w:hAnsi="Tahoma" w:cs="Tahoma"/>
          <w:b w:val="0"/>
          <w:bCs w:val="0"/>
          <w:sz w:val="22"/>
          <w:szCs w:val="22"/>
        </w:rPr>
      </w:pPr>
      <w:r>
        <w:rPr>
          <w:rFonts w:ascii="Tahoma" w:hAnsi="Tahoma" w:eastAsia="Tahoma" w:cs="Tahoma"/>
          <w:b w:val="0"/>
          <w:bCs w:val="0"/>
          <w:sz w:val="22"/>
          <w:szCs w:val="22"/>
          <w:lang w:val="sr-Cyrl-CS"/>
        </w:rPr>
        <w:t xml:space="preserve">11) прати извршавање одлука Наставничког већа;</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firstLine="709"/>
        <w:jc w:val="both"/>
        <w:rPr>
          <w:rFonts w:ascii="Tahoma" w:hAnsi="Tahoma" w:cs="Tahoma"/>
          <w:b w:val="0"/>
          <w:bCs w:val="0"/>
          <w:sz w:val="22"/>
          <w:szCs w:val="22"/>
        </w:rPr>
      </w:pPr>
      <w:r>
        <w:rPr>
          <w:rFonts w:ascii="Tahoma" w:hAnsi="Tahoma" w:eastAsia="Tahoma" w:cs="Tahoma"/>
          <w:b w:val="0"/>
          <w:bCs w:val="0"/>
          <w:sz w:val="22"/>
          <w:szCs w:val="22"/>
          <w:lang w:val="sr-Cyrl-CS"/>
        </w:rPr>
        <w:t xml:space="preserve">12) закључује седницу;</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firstLine="709"/>
        <w:jc w:val="both"/>
        <w:rPr>
          <w:rFonts w:ascii="Tahoma" w:hAnsi="Tahoma" w:cs="Tahoma"/>
          <w:b w:val="0"/>
          <w:bCs w:val="0"/>
          <w:sz w:val="22"/>
          <w:szCs w:val="22"/>
        </w:rPr>
      </w:pPr>
      <w:r>
        <w:rPr>
          <w:rFonts w:ascii="Tahoma" w:hAnsi="Tahoma" w:eastAsia="Tahoma" w:cs="Tahoma"/>
          <w:b w:val="0"/>
          <w:bCs w:val="0"/>
          <w:sz w:val="22"/>
          <w:szCs w:val="22"/>
          <w:lang w:val="sr-Cyrl-CS"/>
        </w:rPr>
        <w:t xml:space="preserve">13) обавља и друге послове у вези са руковођењем седницом.</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jc w:val="both"/>
        <w:rPr>
          <w:rFonts w:ascii="Tahoma" w:hAnsi="Tahoma" w:cs="Tahoma"/>
          <w:b w:val="0"/>
          <w:bCs w:val="0"/>
          <w:sz w:val="22"/>
          <w:szCs w:val="22"/>
        </w:rPr>
      </w:pPr>
      <w:r>
        <w:rPr>
          <w:rFonts w:ascii="Tahoma" w:hAnsi="Tahoma" w:eastAsia="Tahoma" w:cs="Tahoma"/>
          <w:b w:val="0"/>
          <w:bCs w:val="0"/>
          <w:sz w:val="22"/>
          <w:szCs w:val="22"/>
          <w:lang w:val="sr-Cyrl-CS"/>
        </w:rPr>
        <w:t xml:space="preserve">Седница Наставничког већа може да се одржи ако је присутно више од половине од укупног броја наставника и стручних сарадника који су у радном  односу у Школи на неодређно или на одређено време.</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jc w:val="both"/>
        <w:rPr>
          <w:rFonts w:ascii="Tahoma" w:hAnsi="Tahoma" w:cs="Tahoma"/>
          <w:b w:val="0"/>
          <w:bCs w:val="0"/>
          <w:sz w:val="22"/>
          <w:szCs w:val="22"/>
        </w:rPr>
      </w:pPr>
      <w:r>
        <w:rPr>
          <w:rFonts w:ascii="Tahoma" w:hAnsi="Tahoma" w:eastAsia="Tahoma" w:cs="Tahoma"/>
          <w:b w:val="0"/>
          <w:bCs w:val="0"/>
          <w:sz w:val="22"/>
          <w:szCs w:val="22"/>
          <w:lang w:val="sr-Cyrl-CS"/>
        </w:rPr>
        <w:t xml:space="preserve">Седница Наставничког већа сазива се истицањем обавештења на огласну таблу Школе и објављивањем обавештења на школској интернет страни, најмање </w:t>
      </w:r>
      <w:r>
        <w:rPr>
          <w:rFonts w:ascii="Tahoma" w:hAnsi="Tahoma" w:eastAsia="Tahoma" w:cs="Tahoma" w:eastAsiaTheme="minorEastAsia"/>
          <w:b w:val="0"/>
          <w:bCs w:val="0"/>
          <w:sz w:val="22"/>
          <w:szCs w:val="22"/>
          <w:lang w:val="sr-Cyrl-CS"/>
        </w:rPr>
        <w:t xml:space="preserve">три</w:t>
      </w:r>
      <w:r>
        <w:rPr>
          <w:rFonts w:ascii="Tahoma" w:hAnsi="Tahoma" w:eastAsia="Tahoma" w:cs="Tahoma"/>
          <w:b w:val="0"/>
          <w:bCs w:val="0"/>
          <w:sz w:val="22"/>
          <w:szCs w:val="22"/>
          <w:lang w:val="sr-Cyrl-CS"/>
        </w:rPr>
        <w:t xml:space="preserve"> дана пре дана одржавања седнице.</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jc w:val="both"/>
        <w:rPr>
          <w:rFonts w:ascii="Tahoma" w:hAnsi="Tahoma" w:cs="Tahoma"/>
          <w:b w:val="0"/>
          <w:bCs w:val="0"/>
          <w:sz w:val="22"/>
          <w:szCs w:val="22"/>
        </w:rPr>
      </w:pPr>
      <w:r>
        <w:rPr>
          <w:rFonts w:ascii="Tahoma" w:hAnsi="Tahoma" w:eastAsia="Tahoma" w:cs="Tahoma"/>
          <w:b w:val="0"/>
          <w:bCs w:val="0"/>
          <w:sz w:val="22"/>
          <w:szCs w:val="22"/>
          <w:lang w:val="sr-Cyrl-CS"/>
        </w:rPr>
        <w:t xml:space="preserve">Рок из </w:t>
      </w:r>
      <w:r>
        <w:rPr>
          <w:rFonts w:ascii="Tahoma" w:hAnsi="Tahoma" w:eastAsia="Tahoma" w:cs="Tahoma"/>
          <w:b w:val="0"/>
          <w:bCs w:val="0"/>
          <w:sz w:val="22"/>
          <w:szCs w:val="22"/>
          <w:lang w:val="sr-Cyrl-RS"/>
        </w:rPr>
        <w:t xml:space="preserve">претходног става</w:t>
      </w:r>
      <w:r>
        <w:rPr>
          <w:rFonts w:ascii="Tahoma" w:hAnsi="Tahoma" w:eastAsia="Tahoma" w:cs="Tahoma"/>
          <w:b w:val="0"/>
          <w:bCs w:val="0"/>
          <w:sz w:val="22"/>
          <w:szCs w:val="22"/>
          <w:lang w:val="sr-Cyrl-CS"/>
        </w:rPr>
        <w:t xml:space="preserve"> не мора се поштовати ако за то постоје важни разлози, који треба да буду наведени у обавештењу о сазивању седнице.</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jc w:val="both"/>
        <w:rPr>
          <w:rFonts w:ascii="Tahoma" w:hAnsi="Tahoma" w:cs="Tahoma"/>
          <w:b w:val="0"/>
          <w:bCs w:val="0"/>
          <w:sz w:val="22"/>
          <w:szCs w:val="22"/>
        </w:rPr>
      </w:pPr>
      <w:r>
        <w:rPr>
          <w:rFonts w:ascii="Tahoma" w:hAnsi="Tahoma" w:eastAsia="Tahoma" w:cs="Tahoma"/>
          <w:b w:val="0"/>
          <w:bCs w:val="0"/>
          <w:sz w:val="22"/>
          <w:szCs w:val="22"/>
          <w:lang w:val="sr-Cyrl-CS"/>
        </w:rPr>
        <w:t xml:space="preserve">Обавештење о сазивању седнице треба да садржи дан, час и место одржавања седнице, као и предлог дневног реда.</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jc w:val="both"/>
        <w:rPr>
          <w:rFonts w:ascii="Tahoma" w:hAnsi="Tahoma" w:cs="Tahoma"/>
          <w:b w:val="0"/>
          <w:bCs w:val="0"/>
          <w:sz w:val="22"/>
          <w:szCs w:val="22"/>
        </w:rPr>
      </w:pPr>
      <w:r>
        <w:rPr>
          <w:rFonts w:ascii="Tahoma" w:hAnsi="Tahoma" w:eastAsia="Tahoma" w:cs="Tahoma"/>
          <w:b w:val="0"/>
          <w:bCs w:val="0"/>
          <w:spacing w:val="-4"/>
          <w:sz w:val="22"/>
          <w:szCs w:val="22"/>
          <w:lang w:val="sr-Cyrl-CS"/>
        </w:rPr>
        <w:t xml:space="preserve">Седнице Наставничког већа сазивају се по потреби, а обавезно на крају тромесечја, на крају првог и другог полугодишта, као и на почетку и пред крај школске</w:t>
      </w:r>
      <w:r>
        <w:rPr>
          <w:rFonts w:ascii="Tahoma" w:hAnsi="Tahoma" w:eastAsia="Tahoma" w:cs="Tahoma"/>
          <w:b w:val="0"/>
          <w:bCs w:val="0"/>
          <w:spacing w:val="-2"/>
          <w:sz w:val="22"/>
          <w:szCs w:val="22"/>
          <w:lang w:val="sr-Cyrl-CS"/>
        </w:rPr>
        <w:t xml:space="preserve"> године</w:t>
      </w:r>
      <w:r>
        <w:rPr>
          <w:rFonts w:ascii="Tahoma" w:hAnsi="Tahoma" w:eastAsia="Tahoma" w:cs="Tahoma"/>
          <w:b w:val="0"/>
          <w:bCs w:val="0"/>
          <w:sz w:val="22"/>
          <w:szCs w:val="22"/>
          <w:lang w:val="sr-Cyrl-CS"/>
        </w:rPr>
        <w:t xml:space="preserve">.</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jc w:val="both"/>
        <w:rPr>
          <w:rFonts w:ascii="Tahoma" w:hAnsi="Tahoma" w:cs="Tahoma"/>
          <w:b w:val="0"/>
          <w:bCs w:val="0"/>
          <w:sz w:val="22"/>
          <w:szCs w:val="22"/>
        </w:rPr>
      </w:pPr>
      <w:r>
        <w:rPr>
          <w:rFonts w:ascii="Tahoma" w:hAnsi="Tahoma" w:eastAsia="Tahoma" w:cs="Tahoma"/>
          <w:b w:val="0"/>
          <w:bCs w:val="0"/>
          <w:sz w:val="22"/>
          <w:szCs w:val="22"/>
          <w:lang w:val="sr-Cyrl-CS"/>
        </w:rPr>
        <w:t xml:space="preserve">Директор је обавезан да закаже седницу на захтев најмање трећине чланова Наставничког већа, као и на захтев Школског одбора, Савета родитеља или Ученичког парламента.</w:t>
      </w:r>
      <w:r>
        <w:rPr>
          <w:rFonts w:ascii="Tahoma" w:hAnsi="Tahoma" w:cs="Tahoma"/>
          <w:b w:val="0"/>
          <w:bCs w:val="0"/>
          <w:sz w:val="22"/>
          <w:szCs w:val="22"/>
        </w:rPr>
      </w:r>
      <w:r>
        <w:rPr>
          <w:rFonts w:ascii="Tahoma" w:hAnsi="Tahoma" w:cs="Tahoma"/>
          <w:b w:val="0"/>
          <w:bCs w:val="0"/>
          <w:sz w:val="22"/>
          <w:szCs w:val="22"/>
        </w:rPr>
      </w:r>
    </w:p>
    <w:p>
      <w:pPr>
        <w:pBdr/>
        <w:spacing w:after="0" w:before="0" w:line="240" w:lineRule="auto"/>
        <w:ind/>
        <w:jc w:val="both"/>
        <w:rPr>
          <w:rFonts w:ascii="Tahoma" w:hAnsi="Tahoma" w:cs="Tahoma"/>
          <w:b w:val="0"/>
          <w:bCs w:val="0"/>
          <w:sz w:val="22"/>
          <w:szCs w:val="22"/>
        </w:rPr>
      </w:pPr>
      <w:r>
        <w:rPr>
          <w:rFonts w:ascii="Tahoma" w:hAnsi="Tahoma" w:eastAsia="Tahoma" w:cs="Tahoma"/>
          <w:b w:val="0"/>
          <w:bCs w:val="0"/>
          <w:sz w:val="22"/>
          <w:szCs w:val="22"/>
          <w:lang w:val="sr-Cyrl-CS"/>
        </w:rPr>
        <w:t xml:space="preserve">Директор отвара седницу пошто утврди да је  присутно више од половине чланова Наставничког већа. </w:t>
      </w:r>
      <w:r>
        <w:rPr>
          <w:rFonts w:ascii="Tahoma" w:hAnsi="Tahoma" w:cs="Tahoma"/>
          <w:b w:val="0"/>
          <w:bCs w:val="0"/>
          <w:sz w:val="22"/>
          <w:szCs w:val="22"/>
        </w:rPr>
      </w:r>
      <w:r>
        <w:rPr>
          <w:rFonts w:ascii="Tahoma" w:hAnsi="Tahoma" w:cs="Tahoma"/>
          <w:b w:val="0"/>
          <w:bCs w:val="0"/>
          <w:sz w:val="22"/>
          <w:szCs w:val="22"/>
        </w:rPr>
      </w:r>
    </w:p>
    <w:p>
      <w:pPr>
        <w:pBdr/>
        <w:spacing w:after="0" w:before="54" w:line="240" w:lineRule="auto"/>
        <w:ind/>
        <w:jc w:val="left"/>
        <w:rPr>
          <w:rFonts w:ascii="Tahoma" w:hAnsi="Tahoma" w:cs="Tahoma"/>
          <w:b/>
          <w:bCs/>
          <w:color w:val="000000"/>
          <w:sz w:val="22"/>
          <w:szCs w:val="22"/>
        </w:rPr>
      </w:pPr>
      <w:r>
        <w:rPr>
          <w:rFonts w:ascii="Tahoma" w:hAnsi="Tahoma" w:eastAsia="Tahoma" w:cs="Tahoma"/>
          <w:b/>
          <w:bCs/>
          <w:color w:val="000000"/>
          <w:sz w:val="22"/>
          <w:szCs w:val="22"/>
          <w:lang w:val="sr-Cyrl-RS"/>
        </w:rPr>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09" w:name="_Hlk156903298"/>
      <w:r>
        <w:rPr>
          <w:rFonts w:ascii="Tahoma" w:hAnsi="Tahoma" w:eastAsia="Tahoma" w:cs="Tahoma"/>
          <w:b/>
          <w:bCs/>
          <w:color w:val="000000"/>
          <w:sz w:val="22"/>
          <w:szCs w:val="22"/>
        </w:rPr>
        <w:t xml:space="preserve">Члан 98</w:t>
      </w:r>
      <w:r>
        <w:rPr>
          <w:rFonts w:ascii="Tahoma" w:hAnsi="Tahoma" w:eastAsia="Tahoma" w:cs="Tahoma"/>
          <w:b/>
          <w:bCs/>
          <w:color w:val="000000"/>
          <w:sz w:val="22"/>
          <w:szCs w:val="22"/>
          <w:lang w:val="sr-Cyrl-RS"/>
        </w:rPr>
        <w:t xml:space="preserve"> </w:t>
      </w:r>
      <w:r>
        <w:rPr>
          <w:rFonts w:ascii="Tahoma" w:hAnsi="Tahoma" w:eastAsia="Tahoma" w:cs="Tahoma"/>
          <w:b/>
          <w:bCs/>
          <w:color w:val="000000"/>
          <w:sz w:val="22"/>
          <w:szCs w:val="22"/>
          <w:lang w:val="sr-Cyrl-RS"/>
        </w:rPr>
        <w:t xml:space="preserve">б</w:t>
      </w:r>
      <w:r>
        <w:rPr>
          <w:rFonts w:ascii="Tahoma" w:hAnsi="Tahoma" w:eastAsia="Tahoma" w:cs="Tahoma"/>
          <w:b/>
          <w:bCs/>
          <w:color w:val="000000"/>
          <w:sz w:val="22"/>
          <w:szCs w:val="22"/>
          <w:lang w:val="sr-Cyrl-RS"/>
        </w:rPr>
        <w:t xml:space="preserve">.</w:t>
      </w:r>
      <w:bookmarkEnd w:id="109"/>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center"/>
        <w:rPr>
          <w:rFonts w:ascii="Tahoma" w:hAnsi="Tahoma" w:cs="Tahoma"/>
          <w:b/>
          <w:bCs/>
          <w:color w:val="000000"/>
          <w:sz w:val="22"/>
          <w:szCs w:val="22"/>
        </w:rPr>
      </w:pPr>
      <w:r>
        <w:rPr>
          <w:rFonts w:ascii="Tahoma" w:hAnsi="Tahoma" w:eastAsia="Tahoma" w:cs="Tahoma"/>
          <w:b/>
          <w:bCs/>
          <w:color w:val="000000"/>
          <w:sz w:val="22"/>
          <w:szCs w:val="22"/>
          <w:lang w:val="sr-Cyrl-RS"/>
        </w:rPr>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lang w:val="sr-Cyrl-RS"/>
        </w:rPr>
        <w:t xml:space="preserve">Одељењско веће</w:t>
      </w:r>
      <w:r>
        <w:rPr>
          <w:rFonts w:ascii="Tahoma" w:hAnsi="Tahoma" w:cs="Tahoma"/>
          <w:b/>
          <w:bCs/>
          <w:i/>
          <w:iCs/>
          <w:color w:val="000000"/>
          <w:sz w:val="22"/>
          <w:szCs w:val="22"/>
        </w:rPr>
      </w:r>
      <w:r>
        <w:rPr>
          <w:rFonts w:ascii="Tahoma" w:hAnsi="Tahoma" w:cs="Tahoma"/>
          <w:b/>
          <w:bCs/>
          <w:i/>
          <w:iCs/>
          <w:color w:val="000000"/>
          <w:sz w:val="22"/>
          <w:szCs w:val="22"/>
        </w:rPr>
      </w:r>
    </w:p>
    <w:p>
      <w:pPr>
        <w:pBdr/>
        <w:spacing w:after="54" w:before="54" w:line="240" w:lineRule="auto"/>
        <w:ind/>
        <w:jc w:val="center"/>
        <w:rPr>
          <w:rFonts w:ascii="Tahoma" w:hAnsi="Tahoma" w:cs="Tahoma"/>
          <w:b w:val="0"/>
          <w:bCs w:val="0"/>
          <w:i/>
          <w:iCs/>
          <w:color w:val="000000"/>
          <w:sz w:val="22"/>
          <w:szCs w:val="22"/>
        </w:rPr>
      </w:pPr>
      <w:r>
        <w:rPr>
          <w:rFonts w:ascii="Tahoma" w:hAnsi="Tahoma" w:eastAsia="Tahoma" w:cs="Tahoma"/>
          <w:b w:val="0"/>
          <w:bCs w:val="0"/>
          <w:i/>
          <w:iCs/>
          <w:color w:val="000000"/>
          <w:sz w:val="22"/>
          <w:szCs w:val="22"/>
          <w:lang w:val="sr-Cyrl-RS"/>
        </w:rPr>
      </w:r>
      <w:r>
        <w:rPr>
          <w:rFonts w:ascii="Tahoma" w:hAnsi="Tahoma" w:cs="Tahoma"/>
          <w:b w:val="0"/>
          <w:bCs w:val="0"/>
          <w:i/>
          <w:iCs/>
          <w:color w:val="000000"/>
          <w:sz w:val="22"/>
          <w:szCs w:val="22"/>
        </w:rPr>
      </w:r>
      <w:r>
        <w:rPr>
          <w:rFonts w:ascii="Tahoma" w:hAnsi="Tahoma" w:cs="Tahoma"/>
          <w:b w:val="0"/>
          <w:bCs w:val="0"/>
          <w:i/>
          <w:i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Одељењско веће чине наставници који изводе наставу у одређеном одељењу и одељењски старешина и када изводи наставу у том одељењу.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Одељењско веће, у оквиру и поред послова из опште надлежности стручних органа (члан 9</w:t>
      </w:r>
      <w:r>
        <w:rPr>
          <w:rFonts w:ascii="Tahoma" w:hAnsi="Tahoma" w:eastAsia="Tahoma" w:cs="Tahoma"/>
          <w:b w:val="0"/>
          <w:bCs w:val="0"/>
          <w:color w:val="000000"/>
          <w:sz w:val="22"/>
          <w:szCs w:val="22"/>
          <w:lang w:val="sr-Cyrl-RS"/>
        </w:rPr>
        <w:t xml:space="preserve">7</w:t>
      </w:r>
      <w:r>
        <w:rPr>
          <w:rFonts w:ascii="Tahoma" w:hAnsi="Tahoma" w:eastAsia="Tahoma" w:cs="Tahoma"/>
          <w:b w:val="0"/>
          <w:bCs w:val="0"/>
          <w:color w:val="000000"/>
          <w:sz w:val="22"/>
          <w:szCs w:val="22"/>
          <w:lang w:val="sr-Cyrl-RS"/>
        </w:rPr>
        <w:t xml:space="preserve">. Статута), обавља посебно следеће послове: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 анализ</w:t>
      </w:r>
      <w:r>
        <w:rPr>
          <w:rFonts w:ascii="Tahoma" w:hAnsi="Tahoma" w:eastAsia="Tahoma" w:cs="Tahoma"/>
          <w:b w:val="0"/>
          <w:bCs w:val="0"/>
          <w:color w:val="000000"/>
          <w:sz w:val="22"/>
          <w:szCs w:val="22"/>
          <w:lang w:val="sr-Cyrl-RS"/>
        </w:rPr>
        <w:t xml:space="preserve">ира</w:t>
      </w:r>
      <w:r>
        <w:rPr>
          <w:rFonts w:ascii="Tahoma" w:hAnsi="Tahoma" w:eastAsia="Tahoma" w:cs="Tahoma"/>
          <w:b w:val="0"/>
          <w:bCs w:val="0"/>
          <w:color w:val="000000"/>
          <w:sz w:val="22"/>
          <w:szCs w:val="22"/>
          <w:lang w:val="sr-Cyrl-RS"/>
        </w:rPr>
        <w:t xml:space="preserve"> резултате рада наставника;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2) анализ</w:t>
      </w:r>
      <w:r>
        <w:rPr>
          <w:rFonts w:ascii="Tahoma" w:hAnsi="Tahoma" w:eastAsia="Tahoma" w:cs="Tahoma"/>
          <w:b w:val="0"/>
          <w:bCs w:val="0"/>
          <w:color w:val="000000"/>
          <w:sz w:val="22"/>
          <w:szCs w:val="22"/>
          <w:lang w:val="sr-Cyrl-RS"/>
        </w:rPr>
        <w:t xml:space="preserve">ира</w:t>
      </w:r>
      <w:r>
        <w:rPr>
          <w:rFonts w:ascii="Tahoma" w:hAnsi="Tahoma" w:eastAsia="Tahoma" w:cs="Tahoma"/>
          <w:b w:val="0"/>
          <w:bCs w:val="0"/>
          <w:color w:val="000000"/>
          <w:sz w:val="22"/>
          <w:szCs w:val="22"/>
          <w:lang w:val="sr-Cyrl-RS"/>
        </w:rPr>
        <w:t xml:space="preserve"> успех и владање ученика на крају тромесечја, полугодишта и на крају школске године;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3) предлаже расподелу одељења на наставнике;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4) утврђује распоред часова;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5) утврђује распоред писмених задатака;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6) усклађује рад наставника у одељењу;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7) усклађује рад ученика у одељењу;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8) на предлог предметног наставника, утврђује оцене из наставних предмета;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9) на предлог одељењског старешине, утврђује оцене из владања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10) доноси одлуку о превођењу у наредни разред ученика другог и трећег разреда који на крају другог полугодишта има недовољне оцене;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11) похваљује ученике;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12) предлаже додељивање похвале „Ученик генерације“ и награђивање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13) изриче ученицима васпитну меру укор одељењског већа;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14) на предлог предметног наставника, бира ученике који ће учествовати на такмичењима;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15) на предлог предметног наставника, утврђује ученике за које треба организовати додатну и допунску наставу;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16) предлаже план стручног усавршавања наставника, програм екскурзија, наставе у природи и календар такмичења.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Седницу одељењског већа сазива и њоме руководи одељењски старешина одељења у којем чланови тог органа изводе наставу.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У случају спречености одељењског старешине, седницу сазива и њоме руководи директор или помоћник директора, без права одлучивања.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auto"/>
          <w:sz w:val="22"/>
          <w:szCs w:val="22"/>
        </w:rPr>
      </w:pPr>
      <w:r>
        <w:rPr>
          <w:rFonts w:ascii="Tahoma" w:hAnsi="Tahoma" w:eastAsia="Tahoma" w:cs="Tahoma"/>
          <w:b w:val="0"/>
          <w:bCs w:val="0"/>
          <w:color w:val="auto"/>
          <w:sz w:val="22"/>
          <w:szCs w:val="22"/>
          <w:lang w:val="sr-Cyrl-RS"/>
        </w:rPr>
      </w:r>
      <w:r>
        <w:rPr>
          <w:rFonts w:ascii="Tahoma" w:hAnsi="Tahoma" w:eastAsia="Tahoma" w:cs="Tahoma"/>
          <w:b w:val="0"/>
          <w:bCs w:val="0"/>
          <w:color w:val="auto"/>
          <w:sz w:val="22"/>
          <w:szCs w:val="22"/>
        </w:rPr>
        <w:t xml:space="preserve">Одељењско веће за свој рад оговара наставничком већу. </w:t>
      </w:r>
      <w:r>
        <w:rPr>
          <w:rFonts w:ascii="Tahoma" w:hAnsi="Tahoma" w:cs="Tahoma"/>
          <w:b w:val="0"/>
          <w:bCs w:val="0"/>
          <w:color w:val="auto"/>
          <w:sz w:val="22"/>
          <w:szCs w:val="22"/>
        </w:rPr>
      </w:r>
      <w:r>
        <w:rPr>
          <w:rFonts w:ascii="Tahoma" w:hAnsi="Tahoma" w:cs="Tahoma"/>
          <w:b w:val="0"/>
          <w:bCs w:val="0"/>
          <w:color w:val="auto"/>
          <w:sz w:val="22"/>
          <w:szCs w:val="22"/>
        </w:rPr>
      </w:r>
    </w:p>
    <w:p>
      <w:pPr>
        <w:pBdr/>
        <w:spacing w:after="54" w:before="54" w:line="240" w:lineRule="auto"/>
        <w:ind/>
        <w:jc w:val="both"/>
        <w:rPr>
          <w:rFonts w:ascii="Tahoma" w:hAnsi="Tahoma" w:cs="Tahoma"/>
          <w:b w:val="0"/>
          <w:bCs w:val="0"/>
          <w:color w:val="auto"/>
          <w:sz w:val="22"/>
          <w:szCs w:val="22"/>
        </w:rPr>
      </w:pPr>
      <w:r>
        <w:rPr>
          <w:rFonts w:ascii="Tahoma" w:hAnsi="Tahoma" w:eastAsia="Tahoma" w:cs="Tahoma"/>
          <w:b w:val="0"/>
          <w:bCs w:val="0"/>
          <w:color w:val="auto"/>
          <w:sz w:val="22"/>
          <w:szCs w:val="22"/>
        </w:rPr>
        <w:t xml:space="preserve">Одељењски старешина води записник о раду већа. У записник се уносе одлуке и закључци, као и резултати гласања, односно издвојена мишљења, ако то захтева члан већа.</w:t>
      </w:r>
      <w:r>
        <w:rPr>
          <w:rFonts w:ascii="Tahoma" w:hAnsi="Tahoma" w:cs="Tahoma"/>
          <w:b w:val="0"/>
          <w:bCs w:val="0"/>
          <w:color w:val="auto"/>
          <w:sz w:val="22"/>
          <w:szCs w:val="22"/>
        </w:rPr>
      </w:r>
      <w:r>
        <w:rPr>
          <w:rFonts w:ascii="Tahoma" w:hAnsi="Tahoma" w:cs="Tahoma"/>
          <w:b w:val="0"/>
          <w:bCs w:val="0"/>
          <w:color w:val="auto"/>
          <w:sz w:val="22"/>
          <w:szCs w:val="22"/>
        </w:rPr>
      </w:r>
    </w:p>
    <w:p>
      <w:pPr>
        <w:pBdr/>
        <w:spacing w:after="54" w:before="54" w:line="240" w:lineRule="auto"/>
        <w:ind/>
        <w:jc w:val="center"/>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center"/>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center"/>
        <w:rPr>
          <w:rFonts w:ascii="Tahoma" w:hAnsi="Tahoma" w:cs="Tahoma"/>
          <w:b/>
          <w:bCs/>
          <w:color w:val="000000"/>
          <w:sz w:val="22"/>
          <w:szCs w:val="22"/>
        </w:rPr>
      </w:pPr>
      <w:r>
        <w:rPr>
          <w:rFonts w:ascii="Tahoma" w:hAnsi="Tahoma" w:eastAsia="Tahoma" w:cs="Tahoma"/>
          <w:b/>
          <w:bCs/>
          <w:color w:val="000000"/>
          <w:sz w:val="22"/>
          <w:szCs w:val="22"/>
        </w:rPr>
        <w:t xml:space="preserve">Члан 98</w:t>
      </w:r>
      <w:r>
        <w:rPr>
          <w:rFonts w:ascii="Tahoma" w:hAnsi="Tahoma" w:eastAsia="Tahoma" w:cs="Tahoma"/>
          <w:b/>
          <w:bCs/>
          <w:color w:val="000000"/>
          <w:sz w:val="22"/>
          <w:szCs w:val="22"/>
          <w:lang w:val="sr-Cyrl-RS"/>
        </w:rPr>
        <w:t xml:space="preserve"> в.</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center"/>
        <w:rPr>
          <w:rFonts w:ascii="Tahoma" w:hAnsi="Tahoma" w:cs="Tahoma"/>
          <w:b/>
          <w:bCs/>
          <w:color w:val="000000"/>
          <w:sz w:val="22"/>
          <w:szCs w:val="22"/>
        </w:rPr>
      </w:pPr>
      <w:r>
        <w:rPr>
          <w:rFonts w:ascii="Tahoma" w:hAnsi="Tahoma" w:eastAsia="Tahoma" w:cs="Tahoma"/>
          <w:b/>
          <w:bCs/>
          <w:color w:val="000000"/>
          <w:sz w:val="22"/>
          <w:szCs w:val="22"/>
          <w:lang w:val="sr-Cyrl-RS"/>
        </w:rPr>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left"/>
        <w:rPr>
          <w:rFonts w:ascii="Tahoma" w:hAnsi="Tahoma" w:cs="Tahoma"/>
          <w:b/>
          <w:bCs/>
          <w:i/>
          <w:iCs/>
          <w:color w:val="000000"/>
          <w:sz w:val="22"/>
          <w:szCs w:val="22"/>
        </w:rPr>
      </w:pPr>
      <w:r>
        <w:rPr>
          <w:rFonts w:ascii="Tahoma" w:hAnsi="Tahoma" w:eastAsia="Tahoma" w:cs="Tahoma"/>
          <w:b/>
          <w:bCs/>
          <w:color w:val="000000"/>
          <w:sz w:val="22"/>
          <w:szCs w:val="22"/>
          <w:lang w:val="sr-Cyrl-RS"/>
        </w:rPr>
        <w:t xml:space="preserve"> </w:t>
      </w:r>
      <w:r>
        <w:rPr>
          <w:rFonts w:ascii="Tahoma" w:hAnsi="Tahoma" w:eastAsia="Tahoma" w:cs="Tahoma"/>
          <w:b/>
          <w:bCs/>
          <w:i/>
          <w:iCs/>
          <w:color w:val="000000"/>
          <w:sz w:val="22"/>
          <w:szCs w:val="22"/>
          <w:lang w:val="sr-Cyrl-RS"/>
        </w:rPr>
        <w:t xml:space="preserve">Стручно веће за разредну наставу</w:t>
      </w:r>
      <w:r>
        <w:rPr>
          <w:rFonts w:ascii="Tahoma" w:hAnsi="Tahoma" w:cs="Tahoma"/>
          <w:b/>
          <w:bCs/>
          <w:i/>
          <w:iCs/>
          <w:color w:val="000000"/>
          <w:sz w:val="22"/>
          <w:szCs w:val="22"/>
        </w:rPr>
      </w:r>
      <w:r>
        <w:rPr>
          <w:rFonts w:ascii="Tahoma" w:hAnsi="Tahoma" w:cs="Tahoma"/>
          <w:b/>
          <w:bCs/>
          <w:i/>
          <w:iCs/>
          <w:color w:val="000000"/>
          <w:sz w:val="22"/>
          <w:szCs w:val="22"/>
        </w:rPr>
      </w:r>
    </w:p>
    <w:p>
      <w:pPr>
        <w:pBdr/>
        <w:spacing w:after="54" w:before="54" w:line="240" w:lineRule="auto"/>
        <w:ind/>
        <w:jc w:val="left"/>
        <w:rPr>
          <w:rFonts w:ascii="Tahoma" w:hAnsi="Tahoma" w:cs="Tahoma"/>
          <w:b w:val="0"/>
          <w:bCs w:val="0"/>
          <w:color w:val="000000"/>
          <w:sz w:val="22"/>
          <w:szCs w:val="22"/>
        </w:rPr>
      </w:pPr>
      <w:r>
        <w:rPr>
          <w:rFonts w:ascii="Tahoma" w:hAnsi="Tahoma" w:eastAsia="Tahoma" w:cs="Tahoma"/>
          <w:b w:val="0"/>
          <w:bCs w:val="0"/>
          <w:color w:val="000000"/>
          <w:sz w:val="22"/>
          <w:szCs w:val="22"/>
          <w:lang w:val="sr-Cyrl-RS"/>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Стручно веће за разредну наставу чине сви наставници који изводе наставу у првом циклусу образовања и васпитања.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Наставник који остварује образовно-васпитни рад у продуженом боравку учествује у раду стручног већа за разредну наставу, без права одлучивања.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Стручно веће за разредну наставу, у оквиру и поред послова из опште надлежности стручних органа (члан 9</w:t>
      </w:r>
      <w:r>
        <w:rPr>
          <w:rFonts w:ascii="Tahoma" w:hAnsi="Tahoma" w:eastAsia="Tahoma" w:cs="Tahoma"/>
          <w:b w:val="0"/>
          <w:bCs w:val="0"/>
          <w:color w:val="000000"/>
          <w:sz w:val="22"/>
          <w:szCs w:val="22"/>
          <w:lang w:val="sr-Cyrl-RS"/>
        </w:rPr>
        <w:t xml:space="preserve">7</w:t>
      </w:r>
      <w:r>
        <w:rPr>
          <w:rFonts w:ascii="Tahoma" w:hAnsi="Tahoma" w:eastAsia="Tahoma" w:cs="Tahoma"/>
          <w:b w:val="0"/>
          <w:bCs w:val="0"/>
          <w:color w:val="000000"/>
          <w:sz w:val="22"/>
          <w:szCs w:val="22"/>
          <w:lang w:val="sr-Cyrl-RS"/>
        </w:rPr>
        <w:t xml:space="preserve">. Статута), обавља посебно следеће послове: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 припрема предлог директору за поделу предмета на наставнике за наредну школску годину;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2) припрема основе Годишњег плана рада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3) утврђује распоред остваривања наставних тема и наставних јединица и врши усаглашавање остваривања наставних садржаја предмета;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4) утврђује облике, методе и средства коришћења одговарајуће школске опреме и наставних средстава;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5) предлаже примену нових метода и начина извођења наставе;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6) прати остваривање програма образовања и васпитања;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7) анализује уџбеничку и приручну литературу;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8) предлаже чланове испитних комисија.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Седнице стручног већа за разредну наставу сазива и њима руководи председник, којег између себе, јавним гласањем, већином гласова од укупног броја чланова, бирају чланови тог органа.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На исти начин бира се и заменик председника, који сазива седнице и њима руководи у случају спречености председника.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За свој рад стручно веће за разредну наставу одговара Наставничком већу.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left"/>
        <w:rPr>
          <w:rFonts w:ascii="Tahoma" w:hAnsi="Tahoma" w:cs="Tahoma"/>
          <w:b w:val="0"/>
          <w:bCs w:val="0"/>
          <w:color w:val="000000"/>
          <w:sz w:val="22"/>
          <w:szCs w:val="22"/>
        </w:rPr>
      </w:pPr>
      <w:r>
        <w:rPr>
          <w:rFonts w:ascii="Tahoma" w:hAnsi="Tahoma" w:eastAsia="Tahoma" w:cs="Tahoma"/>
          <w:b w:val="0"/>
          <w:bCs w:val="0"/>
          <w:color w:val="000000"/>
          <w:sz w:val="22"/>
          <w:szCs w:val="22"/>
          <w:lang w:val="sr-Cyrl-RS"/>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center"/>
        <w:rPr>
          <w:rFonts w:ascii="Tahoma" w:hAnsi="Tahoma" w:cs="Tahoma"/>
          <w:b/>
          <w:bCs/>
          <w:color w:val="000000"/>
          <w:sz w:val="22"/>
          <w:szCs w:val="22"/>
        </w:rPr>
      </w:pPr>
      <w:r>
        <w:rPr>
          <w:rFonts w:ascii="Tahoma" w:hAnsi="Tahoma" w:eastAsia="Tahoma" w:cs="Tahoma"/>
          <w:b/>
          <w:bCs/>
          <w:color w:val="000000"/>
          <w:sz w:val="22"/>
          <w:szCs w:val="22"/>
        </w:rPr>
        <w:t xml:space="preserve">Члан 98</w:t>
      </w:r>
      <w:r>
        <w:rPr>
          <w:rFonts w:ascii="Tahoma" w:hAnsi="Tahoma" w:eastAsia="Tahoma" w:cs="Tahoma"/>
          <w:b/>
          <w:bCs/>
          <w:color w:val="000000"/>
          <w:sz w:val="22"/>
          <w:szCs w:val="22"/>
          <w:lang w:val="sr-Cyrl-RS"/>
        </w:rPr>
        <w:t xml:space="preserve"> г.</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left"/>
        <w:rPr>
          <w:rFonts w:ascii="Tahoma" w:hAnsi="Tahoma" w:cs="Tahoma"/>
          <w:b w:val="0"/>
          <w:bCs w:val="0"/>
          <w:color w:val="000000"/>
          <w:sz w:val="22"/>
          <w:szCs w:val="22"/>
        </w:rPr>
      </w:pPr>
      <w:r>
        <w:rPr>
          <w:rFonts w:ascii="Tahoma" w:hAnsi="Tahoma" w:eastAsia="Tahoma" w:cs="Tahoma"/>
          <w:b w:val="0"/>
          <w:bCs w:val="0"/>
          <w:color w:val="000000"/>
          <w:sz w:val="22"/>
          <w:szCs w:val="22"/>
          <w:lang w:val="sr-Cyrl-RS"/>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i/>
          <w:iCs/>
          <w:color w:val="000000"/>
          <w:sz w:val="22"/>
          <w:szCs w:val="22"/>
        </w:rPr>
      </w:pPr>
      <w:r>
        <w:rPr>
          <w:rFonts w:ascii="Tahoma" w:hAnsi="Tahoma" w:eastAsia="Tahoma" w:cs="Tahoma"/>
          <w:b w:val="0"/>
          <w:bCs w:val="0"/>
          <w:i/>
          <w:iCs/>
          <w:color w:val="000000"/>
          <w:sz w:val="22"/>
          <w:szCs w:val="22"/>
          <w:lang w:val="sr-Cyrl-RS"/>
        </w:rPr>
        <w:t xml:space="preserve">Стручно веће за предметну наставу</w:t>
      </w:r>
      <w:r>
        <w:rPr>
          <w:rFonts w:ascii="Tahoma" w:hAnsi="Tahoma" w:cs="Tahoma"/>
          <w:b w:val="0"/>
          <w:bCs w:val="0"/>
          <w:i/>
          <w:iCs/>
          <w:color w:val="000000"/>
          <w:sz w:val="22"/>
          <w:szCs w:val="22"/>
        </w:rPr>
      </w:r>
      <w:r>
        <w:rPr>
          <w:rFonts w:ascii="Tahoma" w:hAnsi="Tahoma" w:cs="Tahoma"/>
          <w:b w:val="0"/>
          <w:bCs w:val="0"/>
          <w:i/>
          <w:i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Стручно веће за предметну наставу чине наставници који изводе наставу у другом циклусу образовања.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Стручно веће за предметну наставу, у оквиру и поред послова из опште надлежности стручних органа (члан 9</w:t>
      </w:r>
      <w:r>
        <w:rPr>
          <w:rFonts w:ascii="Tahoma" w:hAnsi="Tahoma" w:eastAsia="Tahoma" w:cs="Tahoma"/>
          <w:b w:val="0"/>
          <w:bCs w:val="0"/>
          <w:color w:val="000000"/>
          <w:sz w:val="22"/>
          <w:szCs w:val="22"/>
          <w:lang w:val="sr-Cyrl-RS"/>
        </w:rPr>
        <w:t xml:space="preserve">7</w:t>
      </w:r>
      <w:r>
        <w:rPr>
          <w:rFonts w:ascii="Tahoma" w:hAnsi="Tahoma" w:eastAsia="Tahoma" w:cs="Tahoma"/>
          <w:b w:val="0"/>
          <w:bCs w:val="0"/>
          <w:color w:val="000000"/>
          <w:sz w:val="22"/>
          <w:szCs w:val="22"/>
          <w:lang w:val="sr-Cyrl-RS"/>
        </w:rPr>
        <w:t xml:space="preserve">. Статута), обавља посебно следеће послове: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 припрема предлог директору за поделу предмета на наставнике за наредну школску годину;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2) припрема основе Годишњег плана рада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3) утврђује распоред остваривања наставних тема и наставних јединица и врши усаглашавање остваривања наставних садржаја предмета;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4) утврђује облике, методе и средства коришћења одговарајуће школске опреме и наставних средстава;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5) предлаже примену нових метода и начина извођења наставе;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6) прати остваривање програма образовно-васпитног рада;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7) анализује уџбеничку и приручну литературу;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8) предлаже чланове испитних комисија.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Седнице стручног већа за  предметну наставу сазива и њима руководи председник, којег између себе, јавним гласањем, већином гласова од укупног броја чланова, бирају чланови тог органа.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На исти начин бира се и заменик председника, који сазива седнице и њима руководи у случају спречености председника.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За свој рад стручно веће за предметну наставу одговара Наставничком већу.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left"/>
        <w:rPr>
          <w:rFonts w:ascii="Tahoma" w:hAnsi="Tahoma" w:cs="Tahoma"/>
          <w:b w:val="0"/>
          <w:bCs w:val="0"/>
          <w:color w:val="000000"/>
          <w:sz w:val="22"/>
          <w:szCs w:val="22"/>
        </w:rPr>
      </w:pPr>
      <w:r>
        <w:rPr>
          <w:rFonts w:ascii="Tahoma" w:hAnsi="Tahoma" w:eastAsia="Tahoma" w:cs="Tahoma"/>
          <w:b w:val="0"/>
          <w:bCs w:val="0"/>
          <w:color w:val="000000"/>
          <w:sz w:val="22"/>
          <w:szCs w:val="22"/>
          <w:lang w:val="sr-Cyrl-RS"/>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10" w:name="sadrzaj109"/>
      <w:r>
        <w:rPr>
          <w:rFonts w:ascii="Tahoma" w:hAnsi="Tahoma" w:eastAsia="Tahoma" w:cs="Tahoma"/>
          <w:b/>
          <w:bCs/>
          <w:sz w:val="22"/>
          <w:szCs w:val="22"/>
        </w:rPr>
      </w:r>
      <w:bookmarkEnd w:id="110"/>
      <w:r>
        <w:rPr>
          <w:rFonts w:ascii="Tahoma" w:hAnsi="Tahoma" w:eastAsia="Tahoma" w:cs="Tahoma"/>
          <w:b/>
          <w:bCs/>
          <w:color w:val="000000"/>
          <w:sz w:val="22"/>
          <w:szCs w:val="22"/>
        </w:rPr>
        <w:t xml:space="preserve">Члан 99.</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Стручни актив за развојно планирање чине представници наставника, васпитача, стручних сарадника, јединице локалне самоуправе, ученичког парламента и Савета родитеља. Чланове стручног актива за развојно планирање именује Школски одбор.</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Стручни актив за развој Школског програма чине представници наставника и стручних сарадника. Чланове Стручног актива за развој Школског програма именује Наставничко веће.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center"/>
        <w:rPr>
          <w:rFonts w:ascii="Tahoma" w:hAnsi="Tahoma" w:cs="Tahoma"/>
          <w:b/>
          <w:bCs/>
          <w:color w:val="000000"/>
          <w:sz w:val="22"/>
          <w:szCs w:val="22"/>
          <w:highlight w:val="none"/>
        </w:rPr>
      </w:pPr>
      <w:r>
        <w:rPr>
          <w:rFonts w:ascii="Tahoma" w:hAnsi="Tahoma" w:eastAsia="Tahoma" w:cs="Tahoma"/>
          <w:b/>
          <w:bCs/>
          <w:color w:val="000000"/>
          <w:sz w:val="22"/>
          <w:szCs w:val="22"/>
        </w:rPr>
        <w:t xml:space="preserve">Члан </w:t>
      </w:r>
      <w:r>
        <w:rPr>
          <w:rFonts w:ascii="Tahoma" w:hAnsi="Tahoma" w:eastAsia="Tahoma" w:cs="Tahoma"/>
          <w:b/>
          <w:bCs/>
          <w:color w:val="000000"/>
          <w:sz w:val="22"/>
          <w:szCs w:val="22"/>
          <w:lang w:val="sr-Cyrl-RS"/>
        </w:rPr>
        <w:t xml:space="preserve">99</w:t>
      </w:r>
      <w:r>
        <w:rPr>
          <w:rFonts w:ascii="Tahoma" w:hAnsi="Tahoma" w:eastAsia="Tahoma" w:cs="Tahoma"/>
          <w:b/>
          <w:bCs/>
          <w:color w:val="000000"/>
          <w:sz w:val="22"/>
          <w:szCs w:val="22"/>
        </w:rPr>
        <w:t xml:space="preserve">а</w:t>
      </w:r>
      <w:r>
        <w:rPr>
          <w:rFonts w:ascii="Tahoma" w:hAnsi="Tahoma" w:cs="Tahoma"/>
          <w:b/>
          <w:bCs/>
          <w:color w:val="000000"/>
          <w:sz w:val="22"/>
          <w:szCs w:val="22"/>
          <w:highlight w:val="none"/>
        </w:rPr>
      </w:r>
      <w:r>
        <w:rPr>
          <w:rFonts w:ascii="Tahoma" w:hAnsi="Tahoma" w:cs="Tahoma"/>
          <w:b/>
          <w:bCs/>
          <w:color w:val="000000"/>
          <w:sz w:val="22"/>
          <w:szCs w:val="22"/>
          <w:highlight w:val="none"/>
        </w:rPr>
      </w:r>
    </w:p>
    <w:p>
      <w:pPr>
        <w:pBdr/>
        <w:spacing w:after="54" w:before="54" w:line="240" w:lineRule="auto"/>
        <w:ind/>
        <w:jc w:val="center"/>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ind w:firstLine="709"/>
        <w:jc w:val="both"/>
        <w:rPr>
          <w:rFonts w:ascii="Tahoma" w:hAnsi="Tahoma" w:cs="Tahoma"/>
          <w:b w:val="0"/>
          <w:bCs w:val="0"/>
          <w:sz w:val="22"/>
          <w:szCs w:val="22"/>
        </w:rPr>
      </w:pPr>
      <w:r>
        <w:rPr>
          <w:rFonts w:ascii="Tahoma" w:hAnsi="Tahoma" w:eastAsia="Tahoma" w:cs="Tahoma"/>
          <w:b w:val="0"/>
          <w:bCs w:val="0"/>
          <w:sz w:val="22"/>
          <w:szCs w:val="22"/>
          <w:lang w:val="sr-Cyrl-CS"/>
        </w:rPr>
        <w:t xml:space="preserve">Седнице стручног актива за развојно планирање сазива и њима руководи пред</w:t>
      </w:r>
      <w:r>
        <w:rPr>
          <w:rFonts w:ascii="Tahoma" w:hAnsi="Tahoma" w:eastAsia="Tahoma" w:cs="Tahoma"/>
          <w:b w:val="0"/>
          <w:bCs w:val="0"/>
          <w:sz w:val="22"/>
          <w:szCs w:val="22"/>
          <w:lang w:val="sr-Cyrl-CS"/>
        </w:rPr>
        <w:t xml:space="preserve">сед</w:t>
      </w:r>
      <w:r>
        <w:rPr>
          <w:rFonts w:ascii="Tahoma" w:hAnsi="Tahoma" w:eastAsia="Tahoma" w:cs="Tahoma"/>
          <w:b w:val="0"/>
          <w:bCs w:val="0"/>
          <w:sz w:val="22"/>
          <w:szCs w:val="22"/>
          <w:lang w:val="sr-Cyrl-CS"/>
        </w:rPr>
        <w:t xml:space="preserve">ник, којег између себе, јавним гласањем, већином гласова од укупног броја чла</w:t>
      </w:r>
      <w:r>
        <w:rPr>
          <w:rFonts w:ascii="Tahoma" w:hAnsi="Tahoma" w:eastAsia="Tahoma" w:cs="Tahoma"/>
          <w:b w:val="0"/>
          <w:bCs w:val="0"/>
          <w:sz w:val="22"/>
          <w:szCs w:val="22"/>
          <w:lang w:val="sr-Cyrl-CS"/>
        </w:rPr>
        <w:t xml:space="preserve">но</w:t>
      </w:r>
      <w:r>
        <w:rPr>
          <w:rFonts w:ascii="Tahoma" w:hAnsi="Tahoma" w:eastAsia="Tahoma" w:cs="Tahoma"/>
          <w:b w:val="0"/>
          <w:bCs w:val="0"/>
          <w:sz w:val="22"/>
          <w:szCs w:val="22"/>
          <w:lang w:val="sr-Cyrl-CS"/>
        </w:rPr>
        <w:t xml:space="preserve">ва, бирају чланови тог органа.</w:t>
      </w:r>
      <w:r>
        <w:rPr>
          <w:rFonts w:ascii="Tahoma" w:hAnsi="Tahoma" w:cs="Tahoma"/>
          <w:b w:val="0"/>
          <w:bCs w:val="0"/>
          <w:sz w:val="22"/>
          <w:szCs w:val="22"/>
        </w:rPr>
      </w:r>
      <w:r>
        <w:rPr>
          <w:rFonts w:ascii="Tahoma" w:hAnsi="Tahoma" w:cs="Tahoma"/>
          <w:b w:val="0"/>
          <w:bCs w:val="0"/>
          <w:sz w:val="22"/>
          <w:szCs w:val="22"/>
        </w:rPr>
      </w:r>
    </w:p>
    <w:p>
      <w:pPr>
        <w:pBdr/>
        <w:spacing/>
        <w:ind w:firstLine="709"/>
        <w:jc w:val="both"/>
        <w:rPr>
          <w:rFonts w:ascii="Tahoma" w:hAnsi="Tahoma" w:cs="Tahoma"/>
          <w:b w:val="0"/>
          <w:bCs w:val="0"/>
          <w:sz w:val="22"/>
          <w:szCs w:val="22"/>
        </w:rPr>
      </w:pPr>
      <w:r>
        <w:rPr>
          <w:rFonts w:ascii="Tahoma" w:hAnsi="Tahoma" w:eastAsia="Tahoma" w:cs="Tahoma"/>
          <w:b w:val="0"/>
          <w:bCs w:val="0"/>
          <w:sz w:val="22"/>
          <w:szCs w:val="22"/>
          <w:lang w:val="sr-Cyrl-CS"/>
        </w:rPr>
        <w:t xml:space="preserve">На исти начин бира се и заменик председника, који сазива седнице и њима ру</w:t>
      </w:r>
      <w:r>
        <w:rPr>
          <w:rFonts w:ascii="Tahoma" w:hAnsi="Tahoma" w:eastAsia="Tahoma" w:cs="Tahoma"/>
          <w:b w:val="0"/>
          <w:bCs w:val="0"/>
          <w:sz w:val="22"/>
          <w:szCs w:val="22"/>
          <w:lang w:val="sr-Cyrl-CS"/>
        </w:rPr>
        <w:t xml:space="preserve">ководи у случају спречености председника. </w:t>
      </w:r>
      <w:r>
        <w:rPr>
          <w:rFonts w:ascii="Tahoma" w:hAnsi="Tahoma" w:cs="Tahoma"/>
          <w:b w:val="0"/>
          <w:bCs w:val="0"/>
          <w:sz w:val="22"/>
          <w:szCs w:val="22"/>
        </w:rPr>
      </w:r>
      <w:r>
        <w:rPr>
          <w:rFonts w:ascii="Tahoma" w:hAnsi="Tahoma" w:cs="Tahoma"/>
          <w:b w:val="0"/>
          <w:bCs w:val="0"/>
          <w:sz w:val="22"/>
          <w:szCs w:val="22"/>
        </w:rPr>
      </w:r>
    </w:p>
    <w:p>
      <w:pPr>
        <w:pBdr>
          <w:top w:val="none" w:color="000000" w:sz="4" w:space="0"/>
          <w:left w:val="none" w:color="000000" w:sz="4" w:space="0"/>
          <w:bottom w:val="none" w:color="000000" w:sz="4" w:space="0"/>
          <w:right w:val="none" w:color="000000" w:sz="4" w:space="0"/>
        </w:pBdr>
        <w:shd w:val="clear" w:color="ffffff" w:fill="ffffff"/>
        <w:spacing w:after="150" w:before="0" w:line="209" w:lineRule="atLeast"/>
        <w:ind w:right="0" w:firstLine="480" w:left="0"/>
        <w:jc w:val="both"/>
        <w:rPr>
          <w:rFonts w:ascii="Tahoma" w:hAnsi="Tahoma" w:cs="Tahoma"/>
          <w:b w:val="0"/>
          <w:bCs w:val="0"/>
          <w:sz w:val="22"/>
          <w:szCs w:val="22"/>
        </w:rPr>
      </w:pPr>
      <w:r>
        <w:rPr>
          <w:rFonts w:ascii="Tahoma" w:hAnsi="Tahoma" w:eastAsia="Tahoma" w:cs="Tahoma"/>
          <w:b w:val="0"/>
          <w:bCs w:val="0"/>
          <w:color w:val="333333"/>
          <w:sz w:val="22"/>
          <w:szCs w:val="22"/>
        </w:rPr>
        <w:t xml:space="preserve">Развојни план школе садржи приоритете у остваривању образовно-васпитног рада, план и носиоце активности, критеријуме и мерила за вредновање планираних активности и друга питања од значаја за развој установе, и то:</w:t>
      </w:r>
      <w:r>
        <w:rPr>
          <w:rFonts w:ascii="Tahoma" w:hAnsi="Tahoma" w:cs="Tahoma"/>
          <w:b w:val="0"/>
          <w:bCs w:val="0"/>
          <w:sz w:val="22"/>
          <w:szCs w:val="22"/>
        </w:rPr>
      </w:r>
      <w:r>
        <w:rPr>
          <w:rFonts w:ascii="Tahoma" w:hAnsi="Tahoma" w:cs="Tahoma"/>
          <w:b w:val="0"/>
          <w:bCs w:val="0"/>
          <w:sz w:val="22"/>
          <w:szCs w:val="22"/>
        </w:rPr>
      </w:r>
    </w:p>
    <w:p>
      <w:pPr>
        <w:pBdr>
          <w:top w:val="none" w:color="000000" w:sz="4" w:space="0"/>
          <w:left w:val="none" w:color="000000" w:sz="4" w:space="0"/>
          <w:bottom w:val="none" w:color="000000" w:sz="4" w:space="0"/>
          <w:right w:val="none" w:color="000000" w:sz="4" w:space="0"/>
        </w:pBdr>
        <w:shd w:val="clear" w:color="ffffff" w:fill="ffffff"/>
        <w:spacing w:after="150" w:before="0" w:line="209" w:lineRule="atLeast"/>
        <w:ind w:right="0" w:firstLine="480" w:left="0"/>
        <w:jc w:val="both"/>
        <w:rPr>
          <w:rFonts w:ascii="Tahoma" w:hAnsi="Tahoma" w:cs="Tahoma"/>
          <w:b w:val="0"/>
          <w:bCs w:val="0"/>
          <w:sz w:val="22"/>
          <w:szCs w:val="22"/>
        </w:rPr>
      </w:pPr>
      <w:r>
        <w:rPr>
          <w:rFonts w:ascii="Tahoma" w:hAnsi="Tahoma" w:eastAsia="Tahoma" w:cs="Tahoma"/>
          <w:b w:val="0"/>
          <w:bCs w:val="0"/>
          <w:color w:val="333333"/>
          <w:sz w:val="22"/>
          <w:szCs w:val="22"/>
        </w:rPr>
        <w:t xml:space="preserve">1) мере унапређивања образовно-васпитног рада на основу анализе резултата ученика на завршном испиту; </w:t>
      </w:r>
      <w:r>
        <w:rPr>
          <w:rFonts w:ascii="Tahoma" w:hAnsi="Tahoma" w:cs="Tahoma"/>
          <w:b w:val="0"/>
          <w:bCs w:val="0"/>
          <w:sz w:val="22"/>
          <w:szCs w:val="22"/>
        </w:rPr>
      </w:r>
      <w:r>
        <w:rPr>
          <w:rFonts w:ascii="Tahoma" w:hAnsi="Tahoma" w:cs="Tahoma"/>
          <w:b w:val="0"/>
          <w:bCs w:val="0"/>
          <w:sz w:val="22"/>
          <w:szCs w:val="22"/>
        </w:rPr>
      </w:r>
    </w:p>
    <w:p>
      <w:pPr>
        <w:pBdr>
          <w:top w:val="none" w:color="000000" w:sz="4" w:space="0"/>
          <w:left w:val="none" w:color="000000" w:sz="4" w:space="0"/>
          <w:bottom w:val="none" w:color="000000" w:sz="4" w:space="0"/>
          <w:right w:val="none" w:color="000000" w:sz="4" w:space="0"/>
        </w:pBdr>
        <w:shd w:val="clear" w:color="ffffff" w:fill="ffffff"/>
        <w:spacing w:after="150" w:before="0" w:line="209" w:lineRule="atLeast"/>
        <w:ind w:right="0" w:firstLine="480" w:left="0"/>
        <w:jc w:val="both"/>
        <w:rPr>
          <w:rFonts w:ascii="Tahoma" w:hAnsi="Tahoma" w:cs="Tahoma"/>
          <w:b w:val="0"/>
          <w:bCs w:val="0"/>
          <w:sz w:val="22"/>
          <w:szCs w:val="22"/>
        </w:rPr>
      </w:pPr>
      <w:r>
        <w:rPr>
          <w:rFonts w:ascii="Tahoma" w:hAnsi="Tahoma" w:eastAsia="Tahoma" w:cs="Tahoma"/>
          <w:b w:val="0"/>
          <w:bCs w:val="0"/>
          <w:color w:val="333333"/>
          <w:sz w:val="22"/>
          <w:szCs w:val="22"/>
        </w:rPr>
        <w:t xml:space="preserve">2) мере за унапређивање доступности одговарајућих облика подршке и разумних прилагођавања и квалитета образовања и васпитања за децу и ученике којима је потребна додатна подршка;</w:t>
      </w:r>
      <w:r>
        <w:rPr>
          <w:rFonts w:ascii="Tahoma" w:hAnsi="Tahoma" w:cs="Tahoma"/>
          <w:b w:val="0"/>
          <w:bCs w:val="0"/>
          <w:sz w:val="22"/>
          <w:szCs w:val="22"/>
        </w:rPr>
      </w:r>
      <w:r>
        <w:rPr>
          <w:rFonts w:ascii="Tahoma" w:hAnsi="Tahoma" w:cs="Tahoma"/>
          <w:b w:val="0"/>
          <w:bCs w:val="0"/>
          <w:sz w:val="22"/>
          <w:szCs w:val="22"/>
        </w:rPr>
      </w:r>
    </w:p>
    <w:p>
      <w:pPr>
        <w:pBdr>
          <w:top w:val="none" w:color="000000" w:sz="4" w:space="0"/>
          <w:left w:val="none" w:color="000000" w:sz="4" w:space="0"/>
          <w:bottom w:val="none" w:color="000000" w:sz="4" w:space="0"/>
          <w:right w:val="none" w:color="000000" w:sz="4" w:space="0"/>
        </w:pBdr>
        <w:shd w:val="clear" w:color="ffffff" w:fill="ffffff"/>
        <w:spacing w:after="150" w:before="0" w:line="209" w:lineRule="atLeast"/>
        <w:ind w:right="0" w:firstLine="480" w:left="0"/>
        <w:jc w:val="both"/>
        <w:rPr>
          <w:rFonts w:ascii="Tahoma" w:hAnsi="Tahoma" w:cs="Tahoma"/>
          <w:b w:val="0"/>
          <w:bCs w:val="0"/>
          <w:sz w:val="22"/>
          <w:szCs w:val="22"/>
        </w:rPr>
      </w:pPr>
      <w:r>
        <w:rPr>
          <w:rFonts w:ascii="Tahoma" w:hAnsi="Tahoma" w:eastAsia="Tahoma" w:cs="Tahoma"/>
          <w:b w:val="0"/>
          <w:bCs w:val="0"/>
          <w:color w:val="333333"/>
          <w:sz w:val="22"/>
          <w:szCs w:val="22"/>
        </w:rPr>
        <w:t xml:space="preserve">3) мере превенције насиља и повећања сарадње међу ученицима, наставницима и родитељима;</w:t>
      </w:r>
      <w:r>
        <w:rPr>
          <w:rFonts w:ascii="Tahoma" w:hAnsi="Tahoma" w:cs="Tahoma"/>
          <w:b w:val="0"/>
          <w:bCs w:val="0"/>
          <w:sz w:val="22"/>
          <w:szCs w:val="22"/>
        </w:rPr>
      </w:r>
      <w:r>
        <w:rPr>
          <w:rFonts w:ascii="Tahoma" w:hAnsi="Tahoma" w:cs="Tahoma"/>
          <w:b w:val="0"/>
          <w:bCs w:val="0"/>
          <w:sz w:val="22"/>
          <w:szCs w:val="22"/>
        </w:rPr>
      </w:r>
    </w:p>
    <w:p>
      <w:pPr>
        <w:pBdr>
          <w:top w:val="none" w:color="000000" w:sz="4" w:space="0"/>
          <w:left w:val="none" w:color="000000" w:sz="4" w:space="0"/>
          <w:bottom w:val="none" w:color="000000" w:sz="4" w:space="0"/>
          <w:right w:val="none" w:color="000000" w:sz="4" w:space="0"/>
        </w:pBdr>
        <w:shd w:val="clear" w:color="ffffff" w:fill="ffffff"/>
        <w:spacing w:after="150" w:before="0" w:line="209" w:lineRule="atLeast"/>
        <w:ind w:right="0" w:firstLine="480" w:left="0"/>
        <w:jc w:val="both"/>
        <w:rPr>
          <w:rFonts w:ascii="Tahoma" w:hAnsi="Tahoma" w:cs="Tahoma"/>
          <w:b w:val="0"/>
          <w:bCs w:val="0"/>
          <w:sz w:val="22"/>
          <w:szCs w:val="22"/>
        </w:rPr>
      </w:pPr>
      <w:r>
        <w:rPr>
          <w:rFonts w:ascii="Tahoma" w:hAnsi="Tahoma" w:eastAsia="Tahoma" w:cs="Tahoma"/>
          <w:b w:val="0"/>
          <w:bCs w:val="0"/>
          <w:color w:val="333333"/>
          <w:sz w:val="22"/>
          <w:szCs w:val="22"/>
        </w:rPr>
        <w:t xml:space="preserve">4) мере превенције осипања ученика;</w:t>
      </w:r>
      <w:r>
        <w:rPr>
          <w:rFonts w:ascii="Tahoma" w:hAnsi="Tahoma" w:cs="Tahoma"/>
          <w:b w:val="0"/>
          <w:bCs w:val="0"/>
          <w:sz w:val="22"/>
          <w:szCs w:val="22"/>
        </w:rPr>
      </w:r>
      <w:r>
        <w:rPr>
          <w:rFonts w:ascii="Tahoma" w:hAnsi="Tahoma" w:cs="Tahoma"/>
          <w:b w:val="0"/>
          <w:bCs w:val="0"/>
          <w:sz w:val="22"/>
          <w:szCs w:val="22"/>
        </w:rPr>
      </w:r>
    </w:p>
    <w:p>
      <w:pPr>
        <w:pBdr>
          <w:top w:val="none" w:color="000000" w:sz="4" w:space="0"/>
          <w:left w:val="none" w:color="000000" w:sz="4" w:space="0"/>
          <w:bottom w:val="none" w:color="000000" w:sz="4" w:space="0"/>
          <w:right w:val="none" w:color="000000" w:sz="4" w:space="0"/>
        </w:pBdr>
        <w:shd w:val="clear" w:color="ffffff" w:fill="ffffff"/>
        <w:spacing w:after="150" w:before="0" w:line="209" w:lineRule="atLeast"/>
        <w:ind w:right="0" w:firstLine="480" w:left="0"/>
        <w:jc w:val="both"/>
        <w:rPr>
          <w:rFonts w:ascii="Tahoma" w:hAnsi="Tahoma" w:cs="Tahoma"/>
          <w:b w:val="0"/>
          <w:bCs w:val="0"/>
          <w:sz w:val="22"/>
          <w:szCs w:val="22"/>
        </w:rPr>
      </w:pPr>
      <w:r>
        <w:rPr>
          <w:rFonts w:ascii="Tahoma" w:hAnsi="Tahoma" w:eastAsia="Tahoma" w:cs="Tahoma"/>
          <w:b w:val="0"/>
          <w:bCs w:val="0"/>
          <w:color w:val="333333"/>
          <w:sz w:val="22"/>
          <w:szCs w:val="22"/>
        </w:rPr>
        <w:t xml:space="preserve">5) друге мере усмерене на достизање циљева образовања и васпитања који превазилазе садржај појединих наставних предмета;</w:t>
      </w:r>
      <w:r>
        <w:rPr>
          <w:rFonts w:ascii="Tahoma" w:hAnsi="Tahoma" w:cs="Tahoma"/>
          <w:b w:val="0"/>
          <w:bCs w:val="0"/>
          <w:sz w:val="22"/>
          <w:szCs w:val="22"/>
        </w:rPr>
      </w:r>
      <w:r>
        <w:rPr>
          <w:rFonts w:ascii="Tahoma" w:hAnsi="Tahoma" w:cs="Tahoma"/>
          <w:b w:val="0"/>
          <w:bCs w:val="0"/>
          <w:sz w:val="22"/>
          <w:szCs w:val="22"/>
        </w:rPr>
      </w:r>
    </w:p>
    <w:p>
      <w:pPr>
        <w:pBdr>
          <w:top w:val="none" w:color="000000" w:sz="4" w:space="0"/>
          <w:left w:val="none" w:color="000000" w:sz="4" w:space="0"/>
          <w:bottom w:val="none" w:color="000000" w:sz="4" w:space="0"/>
          <w:right w:val="none" w:color="000000" w:sz="4" w:space="0"/>
        </w:pBdr>
        <w:shd w:val="clear" w:color="ffffff" w:fill="ffffff"/>
        <w:spacing w:after="150" w:before="0" w:line="209" w:lineRule="atLeast"/>
        <w:ind w:right="0" w:firstLine="480" w:left="0"/>
        <w:jc w:val="both"/>
        <w:rPr>
          <w:rFonts w:ascii="Tahoma" w:hAnsi="Tahoma" w:cs="Tahoma"/>
          <w:b w:val="0"/>
          <w:bCs w:val="0"/>
          <w:sz w:val="22"/>
          <w:szCs w:val="22"/>
        </w:rPr>
      </w:pPr>
      <w:r>
        <w:rPr>
          <w:rFonts w:ascii="Tahoma" w:hAnsi="Tahoma" w:eastAsia="Tahoma" w:cs="Tahoma"/>
          <w:b w:val="0"/>
          <w:bCs w:val="0"/>
          <w:color w:val="333333"/>
          <w:sz w:val="22"/>
          <w:szCs w:val="22"/>
        </w:rPr>
        <w:t xml:space="preserve">6) план припреме за завршни испит;</w:t>
      </w:r>
      <w:r>
        <w:rPr>
          <w:rFonts w:ascii="Tahoma" w:hAnsi="Tahoma" w:cs="Tahoma"/>
          <w:b w:val="0"/>
          <w:bCs w:val="0"/>
          <w:sz w:val="22"/>
          <w:szCs w:val="22"/>
        </w:rPr>
      </w:r>
      <w:r>
        <w:rPr>
          <w:rFonts w:ascii="Tahoma" w:hAnsi="Tahoma" w:cs="Tahoma"/>
          <w:b w:val="0"/>
          <w:bCs w:val="0"/>
          <w:sz w:val="22"/>
          <w:szCs w:val="22"/>
        </w:rPr>
      </w:r>
    </w:p>
    <w:p>
      <w:pPr>
        <w:pBdr>
          <w:top w:val="none" w:color="000000" w:sz="4" w:space="0"/>
          <w:left w:val="none" w:color="000000" w:sz="4" w:space="0"/>
          <w:bottom w:val="none" w:color="000000" w:sz="4" w:space="0"/>
          <w:right w:val="none" w:color="000000" w:sz="4" w:space="0"/>
        </w:pBdr>
        <w:shd w:val="clear" w:color="ffffff" w:fill="ffffff"/>
        <w:spacing w:after="150" w:before="0" w:line="209" w:lineRule="atLeast"/>
        <w:ind w:right="0" w:firstLine="480" w:left="0"/>
        <w:jc w:val="both"/>
        <w:rPr>
          <w:rFonts w:ascii="Tahoma" w:hAnsi="Tahoma" w:cs="Tahoma"/>
          <w:b w:val="0"/>
          <w:bCs w:val="0"/>
          <w:sz w:val="22"/>
          <w:szCs w:val="22"/>
        </w:rPr>
      </w:pPr>
      <w:r>
        <w:rPr>
          <w:rFonts w:ascii="Tahoma" w:hAnsi="Tahoma" w:eastAsia="Tahoma" w:cs="Tahoma"/>
          <w:b w:val="0"/>
          <w:bCs w:val="0"/>
          <w:color w:val="333333"/>
          <w:sz w:val="22"/>
          <w:szCs w:val="22"/>
        </w:rPr>
        <w:t xml:space="preserve">7) план укључивања школе у националне и међународне развојне пројекте; </w:t>
      </w:r>
      <w:r>
        <w:rPr>
          <w:rFonts w:ascii="Tahoma" w:hAnsi="Tahoma" w:cs="Tahoma"/>
          <w:b w:val="0"/>
          <w:bCs w:val="0"/>
          <w:sz w:val="22"/>
          <w:szCs w:val="22"/>
        </w:rPr>
      </w:r>
      <w:r>
        <w:rPr>
          <w:rFonts w:ascii="Tahoma" w:hAnsi="Tahoma" w:cs="Tahoma"/>
          <w:b w:val="0"/>
          <w:bCs w:val="0"/>
          <w:sz w:val="22"/>
          <w:szCs w:val="22"/>
        </w:rPr>
      </w:r>
    </w:p>
    <w:p>
      <w:pPr>
        <w:pBdr>
          <w:top w:val="none" w:color="000000" w:sz="4" w:space="0"/>
          <w:left w:val="none" w:color="000000" w:sz="4" w:space="0"/>
          <w:bottom w:val="none" w:color="000000" w:sz="4" w:space="0"/>
          <w:right w:val="none" w:color="000000" w:sz="4" w:space="0"/>
        </w:pBdr>
        <w:shd w:val="clear" w:color="ffffff" w:fill="ffffff"/>
        <w:spacing w:after="150" w:before="0" w:line="209" w:lineRule="atLeast"/>
        <w:ind w:right="0" w:firstLine="480" w:left="0"/>
        <w:jc w:val="both"/>
        <w:rPr>
          <w:rFonts w:ascii="Tahoma" w:hAnsi="Tahoma" w:cs="Tahoma"/>
          <w:b w:val="0"/>
          <w:bCs w:val="0"/>
          <w:sz w:val="22"/>
          <w:szCs w:val="22"/>
        </w:rPr>
      </w:pPr>
      <w:r>
        <w:rPr>
          <w:rFonts w:ascii="Tahoma" w:hAnsi="Tahoma" w:eastAsia="Tahoma" w:cs="Tahoma"/>
          <w:b w:val="0"/>
          <w:bCs w:val="0"/>
          <w:color w:val="333333"/>
          <w:sz w:val="22"/>
          <w:szCs w:val="22"/>
        </w:rPr>
        <w:t xml:space="preserve">8) план стручног усавршавања наставника, стручних сарадника и директора;</w:t>
      </w:r>
      <w:r>
        <w:rPr>
          <w:rFonts w:ascii="Tahoma" w:hAnsi="Tahoma" w:cs="Tahoma"/>
          <w:b w:val="0"/>
          <w:bCs w:val="0"/>
          <w:sz w:val="22"/>
          <w:szCs w:val="22"/>
        </w:rPr>
      </w:r>
      <w:r>
        <w:rPr>
          <w:rFonts w:ascii="Tahoma" w:hAnsi="Tahoma" w:cs="Tahoma"/>
          <w:b w:val="0"/>
          <w:bCs w:val="0"/>
          <w:sz w:val="22"/>
          <w:szCs w:val="22"/>
        </w:rPr>
      </w:r>
    </w:p>
    <w:p>
      <w:pPr>
        <w:pBdr>
          <w:top w:val="none" w:color="000000" w:sz="4" w:space="0"/>
          <w:left w:val="none" w:color="000000" w:sz="4" w:space="0"/>
          <w:bottom w:val="none" w:color="000000" w:sz="4" w:space="0"/>
          <w:right w:val="none" w:color="000000" w:sz="4" w:space="0"/>
        </w:pBdr>
        <w:shd w:val="clear" w:color="ffffff" w:fill="ffffff"/>
        <w:spacing w:after="150" w:before="0" w:line="209" w:lineRule="atLeast"/>
        <w:ind w:right="0" w:firstLine="480" w:left="0"/>
        <w:jc w:val="both"/>
        <w:rPr>
          <w:rFonts w:ascii="Tahoma" w:hAnsi="Tahoma" w:cs="Tahoma"/>
          <w:b w:val="0"/>
          <w:bCs w:val="0"/>
          <w:sz w:val="22"/>
          <w:szCs w:val="22"/>
        </w:rPr>
      </w:pPr>
      <w:r>
        <w:rPr>
          <w:rFonts w:ascii="Tahoma" w:hAnsi="Tahoma" w:eastAsia="Tahoma" w:cs="Tahoma"/>
          <w:b w:val="0"/>
          <w:bCs w:val="0"/>
          <w:color w:val="333333"/>
          <w:sz w:val="22"/>
          <w:szCs w:val="22"/>
        </w:rPr>
        <w:t xml:space="preserve">9) мере за увођење иновативних метода наставе, учења и оцењивања ученика; </w:t>
      </w:r>
      <w:r>
        <w:rPr>
          <w:rFonts w:ascii="Tahoma" w:hAnsi="Tahoma" w:cs="Tahoma"/>
          <w:b w:val="0"/>
          <w:bCs w:val="0"/>
          <w:sz w:val="22"/>
          <w:szCs w:val="22"/>
        </w:rPr>
      </w:r>
      <w:r>
        <w:rPr>
          <w:rFonts w:ascii="Tahoma" w:hAnsi="Tahoma" w:cs="Tahoma"/>
          <w:b w:val="0"/>
          <w:bCs w:val="0"/>
          <w:sz w:val="22"/>
          <w:szCs w:val="22"/>
        </w:rPr>
      </w:r>
    </w:p>
    <w:p>
      <w:pPr>
        <w:pBdr>
          <w:top w:val="none" w:color="000000" w:sz="4" w:space="0"/>
          <w:left w:val="none" w:color="000000" w:sz="4" w:space="0"/>
          <w:bottom w:val="none" w:color="000000" w:sz="4" w:space="0"/>
          <w:right w:val="none" w:color="000000" w:sz="4" w:space="0"/>
        </w:pBdr>
        <w:shd w:val="clear" w:color="ffffff" w:fill="ffffff"/>
        <w:spacing w:after="150" w:before="0" w:line="209" w:lineRule="atLeast"/>
        <w:ind w:right="0" w:firstLine="480" w:left="0"/>
        <w:jc w:val="both"/>
        <w:rPr>
          <w:rFonts w:ascii="Tahoma" w:hAnsi="Tahoma" w:cs="Tahoma"/>
          <w:b w:val="0"/>
          <w:bCs w:val="0"/>
          <w:sz w:val="22"/>
          <w:szCs w:val="22"/>
        </w:rPr>
      </w:pPr>
      <w:r>
        <w:rPr>
          <w:rFonts w:ascii="Tahoma" w:hAnsi="Tahoma" w:eastAsia="Tahoma" w:cs="Tahoma"/>
          <w:b w:val="0"/>
          <w:bCs w:val="0"/>
          <w:color w:val="333333"/>
          <w:sz w:val="22"/>
          <w:szCs w:val="22"/>
        </w:rPr>
        <w:t xml:space="preserve">10) план напредовања и стицања звања наставника и стручних сарадника; </w:t>
      </w:r>
      <w:r>
        <w:rPr>
          <w:rFonts w:ascii="Tahoma" w:hAnsi="Tahoma" w:cs="Tahoma"/>
          <w:b w:val="0"/>
          <w:bCs w:val="0"/>
          <w:sz w:val="22"/>
          <w:szCs w:val="22"/>
        </w:rPr>
      </w:r>
      <w:r>
        <w:rPr>
          <w:rFonts w:ascii="Tahoma" w:hAnsi="Tahoma" w:cs="Tahoma"/>
          <w:b w:val="0"/>
          <w:bCs w:val="0"/>
          <w:sz w:val="22"/>
          <w:szCs w:val="22"/>
        </w:rPr>
      </w:r>
    </w:p>
    <w:p>
      <w:pPr>
        <w:pBdr>
          <w:top w:val="none" w:color="000000" w:sz="4" w:space="0"/>
          <w:left w:val="none" w:color="000000" w:sz="4" w:space="0"/>
          <w:bottom w:val="none" w:color="000000" w:sz="4" w:space="0"/>
          <w:right w:val="none" w:color="000000" w:sz="4" w:space="0"/>
        </w:pBdr>
        <w:shd w:val="clear" w:color="ffffff" w:fill="ffffff"/>
        <w:spacing w:after="150" w:before="0" w:line="209" w:lineRule="atLeast"/>
        <w:ind w:right="0" w:firstLine="480" w:left="0"/>
        <w:jc w:val="both"/>
        <w:rPr>
          <w:rFonts w:ascii="Tahoma" w:hAnsi="Tahoma" w:cs="Tahoma"/>
          <w:b w:val="0"/>
          <w:bCs w:val="0"/>
          <w:sz w:val="22"/>
          <w:szCs w:val="22"/>
        </w:rPr>
      </w:pPr>
      <w:r>
        <w:rPr>
          <w:rFonts w:ascii="Tahoma" w:hAnsi="Tahoma" w:eastAsia="Tahoma" w:cs="Tahoma"/>
          <w:b w:val="0"/>
          <w:bCs w:val="0"/>
          <w:color w:val="333333"/>
          <w:sz w:val="22"/>
          <w:szCs w:val="22"/>
        </w:rPr>
        <w:t xml:space="preserve">11) план укључивања родитеља, односно другог законског заступника у рад школе;</w:t>
      </w:r>
      <w:r>
        <w:rPr>
          <w:rFonts w:ascii="Tahoma" w:hAnsi="Tahoma" w:cs="Tahoma"/>
          <w:b w:val="0"/>
          <w:bCs w:val="0"/>
          <w:sz w:val="22"/>
          <w:szCs w:val="22"/>
        </w:rPr>
      </w:r>
      <w:r>
        <w:rPr>
          <w:rFonts w:ascii="Tahoma" w:hAnsi="Tahoma" w:cs="Tahoma"/>
          <w:b w:val="0"/>
          <w:bCs w:val="0"/>
          <w:sz w:val="22"/>
          <w:szCs w:val="22"/>
        </w:rPr>
      </w:r>
    </w:p>
    <w:p>
      <w:pPr>
        <w:pBdr>
          <w:top w:val="none" w:color="000000" w:sz="4" w:space="0"/>
          <w:left w:val="none" w:color="000000" w:sz="4" w:space="0"/>
          <w:bottom w:val="none" w:color="000000" w:sz="4" w:space="0"/>
          <w:right w:val="none" w:color="000000" w:sz="4" w:space="0"/>
        </w:pBdr>
        <w:shd w:val="clear" w:color="ffffff" w:fill="ffffff"/>
        <w:spacing w:after="150" w:before="0" w:line="209" w:lineRule="atLeast"/>
        <w:ind w:right="0" w:firstLine="480" w:left="0"/>
        <w:jc w:val="both"/>
        <w:rPr>
          <w:rFonts w:ascii="Tahoma" w:hAnsi="Tahoma" w:cs="Tahoma"/>
          <w:b w:val="0"/>
          <w:bCs w:val="0"/>
          <w:sz w:val="22"/>
          <w:szCs w:val="22"/>
        </w:rPr>
      </w:pPr>
      <w:r>
        <w:rPr>
          <w:rFonts w:ascii="Tahoma" w:hAnsi="Tahoma" w:eastAsia="Tahoma" w:cs="Tahoma"/>
          <w:b w:val="0"/>
          <w:bCs w:val="0"/>
          <w:color w:val="333333"/>
          <w:sz w:val="22"/>
          <w:szCs w:val="22"/>
        </w:rPr>
        <w:t xml:space="preserve">12) план сарадње и умрежавања са другим школама и установама; </w:t>
      </w:r>
      <w:r>
        <w:rPr>
          <w:rFonts w:ascii="Tahoma" w:hAnsi="Tahoma" w:cs="Tahoma"/>
          <w:b w:val="0"/>
          <w:bCs w:val="0"/>
          <w:sz w:val="22"/>
          <w:szCs w:val="22"/>
        </w:rPr>
      </w:r>
      <w:r>
        <w:rPr>
          <w:rFonts w:ascii="Tahoma" w:hAnsi="Tahoma" w:cs="Tahoma"/>
          <w:b w:val="0"/>
          <w:bCs w:val="0"/>
          <w:sz w:val="22"/>
          <w:szCs w:val="22"/>
        </w:rPr>
      </w:r>
    </w:p>
    <w:p>
      <w:pPr>
        <w:pBdr>
          <w:top w:val="none" w:color="000000" w:sz="4" w:space="0"/>
          <w:left w:val="none" w:color="000000" w:sz="4" w:space="0"/>
          <w:bottom w:val="none" w:color="000000" w:sz="4" w:space="0"/>
          <w:right w:val="none" w:color="000000" w:sz="4" w:space="0"/>
        </w:pBdr>
        <w:shd w:val="clear" w:color="ffffff" w:fill="ffffff"/>
        <w:spacing w:after="150" w:before="0" w:line="209" w:lineRule="atLeast"/>
        <w:ind w:right="0" w:firstLine="480" w:left="0"/>
        <w:jc w:val="both"/>
        <w:rPr>
          <w:rFonts w:ascii="Tahoma" w:hAnsi="Tahoma" w:cs="Tahoma"/>
          <w:b w:val="0"/>
          <w:bCs w:val="0"/>
          <w:sz w:val="22"/>
          <w:szCs w:val="22"/>
        </w:rPr>
      </w:pPr>
      <w:r>
        <w:rPr>
          <w:rFonts w:ascii="Tahoma" w:hAnsi="Tahoma" w:eastAsia="Tahoma" w:cs="Tahoma"/>
          <w:b w:val="0"/>
          <w:bCs w:val="0"/>
          <w:color w:val="333333"/>
          <w:sz w:val="22"/>
          <w:szCs w:val="22"/>
        </w:rPr>
        <w:t xml:space="preserve">13) друга питања од значаја за развој школе.</w:t>
      </w:r>
      <w:r>
        <w:rPr>
          <w:rFonts w:ascii="Tahoma" w:hAnsi="Tahoma" w:cs="Tahoma"/>
          <w:b w:val="0"/>
          <w:bCs w:val="0"/>
          <w:sz w:val="22"/>
          <w:szCs w:val="22"/>
        </w:rPr>
      </w:r>
      <w:r>
        <w:rPr>
          <w:rFonts w:ascii="Tahoma" w:hAnsi="Tahoma" w:cs="Tahoma"/>
          <w:b w:val="0"/>
          <w:bCs w:val="0"/>
          <w:sz w:val="22"/>
          <w:szCs w:val="22"/>
        </w:rPr>
      </w:r>
    </w:p>
    <w:p>
      <w:pPr>
        <w:pBdr>
          <w:top w:val="none" w:color="000000" w:sz="4" w:space="0"/>
          <w:left w:val="none" w:color="000000" w:sz="4" w:space="0"/>
          <w:bottom w:val="none" w:color="000000" w:sz="4" w:space="0"/>
          <w:right w:val="none" w:color="000000" w:sz="4" w:space="0"/>
        </w:pBdr>
        <w:shd w:val="clear" w:color="ffffff" w:fill="ffffff"/>
        <w:spacing w:after="150" w:before="0" w:line="209" w:lineRule="atLeast"/>
        <w:ind w:right="0" w:firstLine="480" w:left="0"/>
        <w:jc w:val="both"/>
        <w:rPr>
          <w:rFonts w:ascii="Tahoma" w:hAnsi="Tahoma" w:cs="Tahoma"/>
          <w:b w:val="0"/>
          <w:bCs w:val="0"/>
          <w:color w:val="333333"/>
          <w:sz w:val="22"/>
          <w:szCs w:val="22"/>
          <w:highlight w:val="none"/>
        </w:rPr>
      </w:pPr>
      <w:r>
        <w:rPr>
          <w:rFonts w:ascii="Tahoma" w:hAnsi="Tahoma" w:eastAsia="Tahoma" w:cs="Tahoma"/>
          <w:b w:val="0"/>
          <w:bCs w:val="0"/>
          <w:color w:val="333333"/>
          <w:sz w:val="22"/>
          <w:szCs w:val="22"/>
        </w:rPr>
        <w:t xml:space="preserve">Развојни план садржи критеријуме и мерила за праћење остваривања развојног плана и служи као ослонац за израду школског програма и годишњег плана рада школе</w:t>
      </w:r>
      <w:r>
        <w:rPr>
          <w:rFonts w:ascii="Tahoma" w:hAnsi="Tahoma" w:eastAsia="Tahoma" w:cs="Tahoma"/>
          <w:b w:val="0"/>
          <w:bCs w:val="0"/>
          <w:color w:val="333333"/>
          <w:sz w:val="22"/>
          <w:szCs w:val="22"/>
          <w:lang w:val="sr-Cyrl-RS"/>
        </w:rPr>
        <w:t xml:space="preserve">.</w:t>
      </w:r>
      <w:r>
        <w:rPr>
          <w:rFonts w:ascii="Tahoma" w:hAnsi="Tahoma" w:cs="Tahoma"/>
          <w:b w:val="0"/>
          <w:bCs w:val="0"/>
          <w:color w:val="333333"/>
          <w:sz w:val="22"/>
          <w:szCs w:val="22"/>
          <w:highlight w:val="none"/>
        </w:rPr>
      </w:r>
      <w:r>
        <w:rPr>
          <w:rFonts w:ascii="Tahoma" w:hAnsi="Tahoma" w:cs="Tahoma"/>
          <w:b w:val="0"/>
          <w:bCs w:val="0"/>
          <w:color w:val="333333"/>
          <w:sz w:val="22"/>
          <w:szCs w:val="22"/>
          <w:highlight w:val="none"/>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sz w:val="22"/>
          <w:szCs w:val="22"/>
          <w:lang w:val="sr-Cyrl-CS"/>
        </w:rPr>
        <w:t xml:space="preserve">За свој рад стручни актив за развојно планирање одговара Школском одбору и Наставничком већу</w:t>
      </w:r>
      <w:r>
        <w:rPr>
          <w:rFonts w:ascii="Tahoma" w:hAnsi="Tahoma" w:cs="Tahoma"/>
          <w:b w:val="0"/>
          <w:bCs w:val="0"/>
          <w:color w:val="000000"/>
          <w:sz w:val="22"/>
          <w:szCs w:val="22"/>
        </w:rPr>
      </w:r>
      <w:r>
        <w:rPr>
          <w:rFonts w:ascii="Tahoma" w:hAnsi="Tahoma" w:cs="Tahoma"/>
          <w:b w:val="0"/>
          <w:bCs w:val="0"/>
          <w:color w:val="000000"/>
          <w:sz w:val="22"/>
          <w:szCs w:val="22"/>
        </w:rPr>
      </w:r>
    </w:p>
    <w:p>
      <w:pPr>
        <w:pBdr>
          <w:top w:val="none" w:color="000000" w:sz="4" w:space="0"/>
          <w:left w:val="none" w:color="000000" w:sz="4" w:space="0"/>
          <w:bottom w:val="none" w:color="000000" w:sz="4" w:space="0"/>
          <w:right w:val="none" w:color="000000" w:sz="4" w:space="0"/>
        </w:pBdr>
        <w:shd w:val="clear" w:color="ffffff" w:fill="ffffff"/>
        <w:spacing w:after="150" w:before="0" w:line="209" w:lineRule="atLeast"/>
        <w:ind w:right="0" w:firstLine="480" w:left="0"/>
        <w:rPr>
          <w:rFonts w:ascii="Tahoma" w:hAnsi="Tahoma" w:cs="Tahoma"/>
          <w:b w:val="0"/>
          <w:bCs w:val="0"/>
          <w:sz w:val="22"/>
          <w:szCs w:val="22"/>
        </w:rPr>
      </w:pPr>
      <w:r>
        <w:rPr>
          <w:rFonts w:ascii="Tahoma" w:hAnsi="Tahoma" w:eastAsia="Tahoma" w:cs="Tahoma"/>
          <w:b w:val="0"/>
          <w:bCs w:val="0"/>
          <w:color w:val="333333"/>
          <w:sz w:val="22"/>
          <w:szCs w:val="22"/>
          <w:highlight w:val="none"/>
          <w:lang w:val="sr-Cyrl-RS"/>
        </w:rPr>
      </w:r>
      <w:r>
        <w:rPr>
          <w:rFonts w:ascii="Tahoma" w:hAnsi="Tahoma" w:cs="Tahoma"/>
          <w:b w:val="0"/>
          <w:bCs w:val="0"/>
          <w:sz w:val="22"/>
          <w:szCs w:val="22"/>
        </w:rPr>
      </w:r>
      <w:r>
        <w:rPr>
          <w:rFonts w:ascii="Tahoma" w:hAnsi="Tahoma" w:cs="Tahoma"/>
          <w:b w:val="0"/>
          <w:bCs w:val="0"/>
          <w:sz w:val="22"/>
          <w:szCs w:val="22"/>
        </w:rPr>
      </w:r>
    </w:p>
    <w:p>
      <w:pPr>
        <w:pBdr/>
        <w:spacing w:after="54" w:before="54" w:line="240" w:lineRule="auto"/>
        <w:ind/>
        <w:jc w:val="center"/>
        <w:rPr>
          <w:rFonts w:ascii="Tahoma" w:hAnsi="Tahoma" w:cs="Tahoma"/>
          <w:b/>
          <w:bCs/>
          <w:color w:val="000000"/>
          <w:sz w:val="22"/>
          <w:szCs w:val="22"/>
          <w:highlight w:val="none"/>
        </w:rPr>
      </w:pPr>
      <w:r>
        <w:rPr>
          <w:rFonts w:ascii="Tahoma" w:hAnsi="Tahoma" w:eastAsia="Tahoma" w:cs="Tahoma"/>
          <w:b/>
          <w:bCs/>
          <w:color w:val="000000"/>
          <w:sz w:val="22"/>
          <w:szCs w:val="22"/>
        </w:rPr>
        <w:t xml:space="preserve">Члан </w:t>
      </w:r>
      <w:r>
        <w:rPr>
          <w:rFonts w:ascii="Tahoma" w:hAnsi="Tahoma" w:eastAsia="Tahoma" w:cs="Tahoma"/>
          <w:b/>
          <w:bCs/>
          <w:color w:val="000000"/>
          <w:sz w:val="22"/>
          <w:szCs w:val="22"/>
          <w:lang w:val="sr-Cyrl-RS"/>
        </w:rPr>
        <w:t xml:space="preserve">99</w:t>
      </w:r>
      <w:r>
        <w:rPr>
          <w:rFonts w:ascii="Tahoma" w:hAnsi="Tahoma" w:eastAsia="Tahoma" w:cs="Tahoma"/>
          <w:b/>
          <w:bCs/>
          <w:color w:val="000000"/>
          <w:sz w:val="22"/>
          <w:szCs w:val="22"/>
          <w:highlight w:val="none"/>
          <w:lang w:val="sr-Cyrl-RS"/>
        </w:rPr>
        <w:t xml:space="preserve">б</w:t>
      </w:r>
      <w:r>
        <w:rPr>
          <w:rFonts w:ascii="Tahoma" w:hAnsi="Tahoma" w:cs="Tahoma"/>
          <w:b/>
          <w:bCs/>
          <w:color w:val="000000"/>
          <w:sz w:val="22"/>
          <w:szCs w:val="22"/>
          <w:highlight w:val="none"/>
        </w:rPr>
      </w:r>
      <w:r>
        <w:rPr>
          <w:rFonts w:ascii="Tahoma" w:hAnsi="Tahoma" w:cs="Tahoma"/>
          <w:b/>
          <w:bCs/>
          <w:color w:val="000000"/>
          <w:sz w:val="22"/>
          <w:szCs w:val="22"/>
          <w:highlight w:val="none"/>
        </w:rPr>
      </w:r>
    </w:p>
    <w:p>
      <w:pPr>
        <w:pBdr/>
        <w:spacing w:after="54" w:before="54" w:line="240" w:lineRule="auto"/>
        <w:ind/>
        <w:jc w:val="center"/>
        <w:rPr>
          <w:rFonts w:ascii="Tahoma" w:hAnsi="Tahoma" w:cs="Tahoma"/>
          <w:b w:val="0"/>
          <w:bCs w:val="0"/>
          <w:color w:val="000000"/>
          <w:sz w:val="22"/>
          <w:szCs w:val="22"/>
        </w:rPr>
      </w:pPr>
      <w:r>
        <w:rPr>
          <w:rFonts w:ascii="Tahoma" w:hAnsi="Tahoma" w:eastAsia="Tahoma" w:cs="Tahoma"/>
          <w:b w:val="0"/>
          <w:bCs w:val="0"/>
          <w:color w:val="000000"/>
          <w:sz w:val="22"/>
          <w:szCs w:val="22"/>
          <w:highlight w:val="none"/>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center"/>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Стручни актив за развој Школског програма чине четири представника наставника и један стручни сарадник.</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Председник Стручног актива за развој Школског програма је наставник кога именује Наставничко веће.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Сви чланови Стручног актива за развој Школског програма одговорни су за свој рад директору и Наставничком већу.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Мандат члановима Стручног актива за развој Школског програма траје до доношења новог наставног програма.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Стручни актив за развој Школског програма сачињава извештај о свом раду, који је саставни део Годишњег извештаја о раду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Листе из става 4. овог члана објављују се на званичној интернет страни Министарства.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11" w:name="sadrzaj110"/>
      <w:r>
        <w:rPr>
          <w:rFonts w:ascii="Tahoma" w:hAnsi="Tahoma" w:eastAsia="Tahoma" w:cs="Tahoma"/>
          <w:b/>
          <w:bCs/>
          <w:sz w:val="22"/>
          <w:szCs w:val="22"/>
        </w:rPr>
      </w:r>
      <w:bookmarkStart w:id="112" w:name="_Hlk156900361"/>
      <w:r>
        <w:rPr>
          <w:rFonts w:ascii="Tahoma" w:hAnsi="Tahoma" w:eastAsia="Tahoma" w:cs="Tahoma"/>
          <w:b/>
          <w:bCs/>
          <w:sz w:val="22"/>
          <w:szCs w:val="22"/>
        </w:rPr>
      </w:r>
      <w:bookmarkEnd w:id="111"/>
      <w:r>
        <w:rPr>
          <w:rFonts w:ascii="Tahoma" w:hAnsi="Tahoma" w:eastAsia="Tahoma" w:cs="Tahoma"/>
          <w:b/>
          <w:bCs/>
          <w:color w:val="000000"/>
          <w:sz w:val="22"/>
          <w:szCs w:val="22"/>
        </w:rPr>
        <w:t xml:space="preserve">Члан 100.</w:t>
      </w:r>
      <w:bookmarkEnd w:id="112"/>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 Школи директор образује следеће тимове: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Тим за инклузивно образовање;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Тим за заштиту од дискриминације, насиља, злостављања и занемаривања;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Тим за самовредновање;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Тим за обезбеђивање квалитета и развој установе;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5) Тим за развој међупредметних компетенција и предузетништва;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6) Тим за професионални развој;</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7</w:t>
      </w:r>
      <w:r>
        <w:rPr>
          <w:rFonts w:ascii="Tahoma" w:hAnsi="Tahoma" w:eastAsia="Tahoma" w:cs="Tahoma"/>
          <w:b w:val="0"/>
          <w:bCs w:val="0"/>
          <w:color w:val="000000"/>
          <w:sz w:val="22"/>
          <w:szCs w:val="22"/>
        </w:rPr>
        <w:t xml:space="preserve">) Тим за интерни и екстерни маркетинг</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8</w:t>
      </w:r>
      <w:r>
        <w:rPr>
          <w:rFonts w:ascii="Tahoma" w:hAnsi="Tahoma" w:eastAsia="Tahoma" w:cs="Tahoma"/>
          <w:b w:val="0"/>
          <w:bCs w:val="0"/>
          <w:color w:val="000000"/>
          <w:sz w:val="22"/>
          <w:szCs w:val="22"/>
        </w:rPr>
        <w:t xml:space="preserve">) Тим за писање пројеката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9</w:t>
      </w:r>
      <w:r>
        <w:rPr>
          <w:rFonts w:ascii="Tahoma" w:hAnsi="Tahoma" w:eastAsia="Tahoma" w:cs="Tahoma"/>
          <w:b w:val="0"/>
          <w:bCs w:val="0"/>
          <w:color w:val="000000"/>
          <w:sz w:val="22"/>
          <w:szCs w:val="22"/>
        </w:rPr>
        <w:t xml:space="preserve">) Тим за пружање услуга додатне подршке.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10) Тим за превенцију осипања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11</w:t>
      </w:r>
      <w:r>
        <w:rPr>
          <w:rFonts w:ascii="Tahoma" w:hAnsi="Tahoma" w:eastAsia="Tahoma" w:cs="Tahoma"/>
          <w:b w:val="0"/>
          <w:bCs w:val="0"/>
          <w:color w:val="000000"/>
          <w:sz w:val="22"/>
          <w:szCs w:val="22"/>
        </w:rPr>
        <w:t xml:space="preserve">) друге тимове за остваривање одређеног задатка, програма или пројекта.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чине представници запослених, родитеља, односно других законских заступника, ученичког парламента, јединице локалне самоуправе, односно стручњака за поједина 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13" w:name="_Hlk156902215"/>
      <w:r>
        <w:rPr>
          <w:rFonts w:ascii="Tahoma" w:hAnsi="Tahoma" w:eastAsia="Tahoma" w:cs="Tahoma"/>
          <w:b/>
          <w:bCs/>
          <w:color w:val="000000"/>
          <w:sz w:val="22"/>
          <w:szCs w:val="22"/>
        </w:rPr>
        <w:t xml:space="preserve">Члан 100</w:t>
      </w:r>
      <w:r>
        <w:rPr>
          <w:rFonts w:ascii="Tahoma" w:hAnsi="Tahoma" w:eastAsia="Tahoma" w:cs="Tahoma"/>
          <w:b/>
          <w:bCs/>
          <w:color w:val="000000"/>
          <w:sz w:val="22"/>
          <w:szCs w:val="22"/>
          <w:lang w:val="sr-Cyrl-RS"/>
        </w:rPr>
        <w:t xml:space="preserve"> а</w:t>
      </w:r>
      <w:r>
        <w:rPr>
          <w:rFonts w:ascii="Tahoma" w:hAnsi="Tahoma" w:eastAsia="Tahoma" w:cs="Tahoma"/>
          <w:b/>
          <w:bCs/>
          <w:color w:val="000000"/>
          <w:sz w:val="22"/>
          <w:szCs w:val="22"/>
        </w:rPr>
        <w:t xml:space="preserve">.</w:t>
      </w:r>
      <w:bookmarkEnd w:id="113"/>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i/>
          <w:iCs/>
          <w:color w:val="000000"/>
          <w:sz w:val="22"/>
          <w:szCs w:val="22"/>
        </w:rPr>
      </w:pPr>
      <w:r>
        <w:rPr>
          <w:rFonts w:ascii="Tahoma" w:hAnsi="Tahoma" w:eastAsia="Tahoma" w:cs="Tahoma"/>
          <w:b w:val="0"/>
          <w:bCs w:val="0"/>
          <w:color w:val="000000"/>
          <w:sz w:val="22"/>
          <w:szCs w:val="22"/>
        </w:rPr>
        <w:t xml:space="preserve"> </w:t>
      </w:r>
      <w:r>
        <w:rPr>
          <w:rFonts w:ascii="Tahoma" w:hAnsi="Tahoma" w:eastAsia="Tahoma" w:cs="Tahoma"/>
          <w:b w:val="0"/>
          <w:bCs w:val="0"/>
          <w:i/>
          <w:iCs/>
          <w:color w:val="000000"/>
          <w:sz w:val="22"/>
          <w:szCs w:val="22"/>
        </w:rPr>
        <w:t xml:space="preserve">Тим за инклузивно образовање</w:t>
      </w:r>
      <w:r>
        <w:rPr>
          <w:rFonts w:ascii="Tahoma" w:hAnsi="Tahoma" w:cs="Tahoma"/>
          <w:b w:val="0"/>
          <w:bCs w:val="0"/>
          <w:i/>
          <w:iCs/>
          <w:color w:val="000000"/>
          <w:sz w:val="22"/>
          <w:szCs w:val="22"/>
        </w:rPr>
      </w:r>
      <w:r>
        <w:rPr>
          <w:rFonts w:ascii="Tahoma" w:hAnsi="Tahoma" w:cs="Tahoma"/>
          <w:b w:val="0"/>
          <w:bCs w:val="0"/>
          <w:i/>
          <w:i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инклузивно образовање,  броји пет</w:t>
      </w:r>
      <w:bookmarkStart w:id="114" w:name="_Hlk156903921"/>
      <w:r>
        <w:rPr>
          <w:rFonts w:ascii="Tahoma" w:hAnsi="Tahoma" w:eastAsia="Tahoma" w:cs="Tahoma"/>
          <w:b w:val="0"/>
          <w:bCs w:val="0"/>
          <w:color w:val="000000"/>
          <w:sz w:val="22"/>
          <w:szCs w:val="22"/>
        </w:rPr>
        <w:t xml:space="preserve"> </w:t>
      </w:r>
      <w:r>
        <w:rPr>
          <w:rFonts w:ascii="Tahoma" w:hAnsi="Tahoma" w:eastAsia="Tahoma" w:cs="Tahoma"/>
          <w:b w:val="0"/>
          <w:bCs w:val="0"/>
          <w:color w:val="000000"/>
          <w:sz w:val="22"/>
          <w:szCs w:val="22"/>
          <w:lang w:val="sr-Cyrl-RS"/>
        </w:rPr>
        <w:t xml:space="preserve">обавезних </w:t>
      </w:r>
      <w:bookmarkEnd w:id="114"/>
      <w:r>
        <w:rPr>
          <w:rFonts w:ascii="Tahoma" w:hAnsi="Tahoma" w:eastAsia="Tahoma" w:cs="Tahoma"/>
          <w:b w:val="0"/>
          <w:bCs w:val="0"/>
          <w:color w:val="000000"/>
          <w:sz w:val="22"/>
          <w:szCs w:val="22"/>
        </w:rPr>
        <w:t xml:space="preserve">чланова и чине га дефектолози/ наставници и стручни сарадник</w:t>
      </w:r>
      <w:r>
        <w:rPr>
          <w:rFonts w:ascii="Tahoma" w:hAnsi="Tahoma" w:eastAsia="Tahoma" w:cs="Tahoma"/>
          <w:b w:val="0"/>
          <w:bCs w:val="0"/>
          <w:color w:val="000000"/>
          <w:sz w:val="22"/>
          <w:szCs w:val="22"/>
          <w:lang w:val="sr-Cyrl-RS"/>
        </w:rPr>
        <w:t xml:space="preserve">, а по потреби и родитељи/ други законски заступници, члан ученичког парламента, члан јединице локалне самоуправе, односно стручњака за поједина питања</w:t>
      </w:r>
      <w:r>
        <w:rPr>
          <w:rFonts w:ascii="Tahoma" w:hAnsi="Tahoma" w:eastAsia="Tahoma" w:cs="Tahoma"/>
          <w:b w:val="0"/>
          <w:bCs w:val="0"/>
          <w:color w:val="000000"/>
          <w:sz w:val="22"/>
          <w:szCs w:val="22"/>
        </w:rPr>
        <w:t xml:space="preserve">.</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и</w:t>
      </w:r>
      <w:r>
        <w:rPr>
          <w:rFonts w:ascii="Tahoma" w:hAnsi="Tahoma" w:eastAsia="Tahoma" w:cs="Tahoma"/>
          <w:b w:val="0"/>
          <w:bCs w:val="0"/>
          <w:color w:val="000000"/>
          <w:sz w:val="22"/>
          <w:szCs w:val="22"/>
        </w:rPr>
        <w:t xml:space="preserve">нклузивно образовање одређује чланове тима за пружање додатне подршке ученику ОШ „ Херој Пинки“ а чине га наставник разредне, односно наставник предметне наставе, одељенски старешина, стручни сарадник, родитељ, дефектолог/наставник индивидуалног третмана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инклузивно образовање именује директор.</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инклузивно образовање, у оквиру и поред послова из опште надлежности стручних органа (члан 9</w:t>
      </w:r>
      <w:r>
        <w:rPr>
          <w:rFonts w:ascii="Tahoma" w:hAnsi="Tahoma" w:eastAsia="Tahoma" w:cs="Tahoma"/>
          <w:b w:val="0"/>
          <w:bCs w:val="0"/>
          <w:color w:val="000000"/>
          <w:sz w:val="22"/>
          <w:szCs w:val="22"/>
          <w:lang w:val="sr-Cyrl-RS"/>
        </w:rPr>
        <w:t xml:space="preserve">7</w:t>
      </w:r>
      <w:r>
        <w:rPr>
          <w:rFonts w:ascii="Tahoma" w:hAnsi="Tahoma" w:eastAsia="Tahoma" w:cs="Tahoma"/>
          <w:b w:val="0"/>
          <w:bCs w:val="0"/>
          <w:color w:val="000000"/>
          <w:sz w:val="22"/>
          <w:szCs w:val="22"/>
        </w:rPr>
        <w:t xml:space="preserve">. Статута), обавља посебно следеће послове: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учествује у изради Школског програма;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израђује индивидуални образовни план за ученике којима је потребна додатна подршка у образовању и васпитању;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израђује пројекте који су у вези са Школским програмом, а односе се на ученике којима је потребна додатна подршка у образовању и васпитању;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5) прати реализацију Школског програма и индивидуалног образовног плана.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Седнице Тима за инклузивно образовање сазива и њима руководи председник, којег између себе, јавним гласањем, већином гласова од укупног броја чланова, бирају чланови тог органа.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 исти начин бира се и заменик председника, који сазива седнице и њима руководи у случају спречености председника.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 свој рад стручни Тим за инклузивно образовање одговара директору и Наставничком већу.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center"/>
        <w:rPr>
          <w:rFonts w:ascii="Tahoma" w:hAnsi="Tahoma" w:cs="Tahoma"/>
          <w:b/>
          <w:bCs/>
          <w:color w:val="000000"/>
          <w:sz w:val="22"/>
          <w:szCs w:val="22"/>
        </w:rPr>
      </w:pPr>
      <w:r>
        <w:rPr>
          <w:rFonts w:ascii="Tahoma" w:hAnsi="Tahoma" w:eastAsia="Tahoma" w:cs="Tahoma"/>
          <w:b/>
          <w:bCs/>
          <w:color w:val="000000"/>
          <w:sz w:val="22"/>
          <w:szCs w:val="22"/>
        </w:rPr>
        <w:t xml:space="preserve">Члан 100</w:t>
      </w:r>
      <w:r>
        <w:rPr>
          <w:rFonts w:ascii="Tahoma" w:hAnsi="Tahoma" w:eastAsia="Tahoma" w:cs="Tahoma"/>
          <w:b/>
          <w:bCs/>
          <w:color w:val="000000"/>
          <w:sz w:val="22"/>
          <w:szCs w:val="22"/>
          <w:lang w:val="sr-Cyrl-RS"/>
        </w:rPr>
        <w:t xml:space="preserve"> </w:t>
      </w:r>
      <w:r>
        <w:rPr>
          <w:rFonts w:ascii="Tahoma" w:hAnsi="Tahoma" w:eastAsia="Tahoma" w:cs="Tahoma"/>
          <w:b/>
          <w:bCs/>
          <w:color w:val="000000"/>
          <w:sz w:val="22"/>
          <w:szCs w:val="22"/>
          <w:lang w:val="sr-Cyrl-RS"/>
        </w:rPr>
        <w:t xml:space="preserve">б</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center"/>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i/>
          <w:iCs/>
          <w:color w:val="000000"/>
          <w:sz w:val="22"/>
          <w:szCs w:val="22"/>
        </w:rPr>
      </w:pPr>
      <w:r>
        <w:rPr>
          <w:rFonts w:ascii="Tahoma" w:hAnsi="Tahoma" w:eastAsia="Tahoma" w:cs="Tahoma"/>
          <w:b w:val="0"/>
          <w:bCs w:val="0"/>
          <w:i/>
          <w:iCs/>
          <w:color w:val="000000"/>
          <w:sz w:val="22"/>
          <w:szCs w:val="22"/>
        </w:rPr>
        <w:t xml:space="preserve">Тим за заштиту од дискриминације, насиља, злостављања и занемаривања</w:t>
      </w:r>
      <w:r>
        <w:rPr>
          <w:rFonts w:ascii="Tahoma" w:hAnsi="Tahoma" w:cs="Tahoma"/>
          <w:b w:val="0"/>
          <w:bCs w:val="0"/>
          <w:i/>
          <w:iCs/>
          <w:color w:val="000000"/>
          <w:sz w:val="22"/>
          <w:szCs w:val="22"/>
        </w:rPr>
      </w:r>
      <w:r>
        <w:rPr>
          <w:rFonts w:ascii="Tahoma" w:hAnsi="Tahoma" w:cs="Tahoma"/>
          <w:b w:val="0"/>
          <w:bCs w:val="0"/>
          <w:i/>
          <w:i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заштиту од дискриминације, насиља, злостављања и занемаривања (у даљем тексту: Тим за заштиту) има пет </w:t>
      </w:r>
      <w:r>
        <w:rPr>
          <w:rFonts w:ascii="Tahoma" w:hAnsi="Tahoma" w:eastAsia="Tahoma" w:cs="Tahoma"/>
          <w:b w:val="0"/>
          <w:bCs w:val="0"/>
          <w:color w:val="000000"/>
          <w:sz w:val="22"/>
          <w:szCs w:val="22"/>
          <w:lang w:val="sr-Cyrl-RS"/>
        </w:rPr>
        <w:t xml:space="preserve">обавезних </w:t>
      </w:r>
      <w:r>
        <w:rPr>
          <w:rFonts w:ascii="Tahoma" w:hAnsi="Tahoma" w:eastAsia="Tahoma" w:cs="Tahoma"/>
          <w:b w:val="0"/>
          <w:bCs w:val="0"/>
          <w:color w:val="000000"/>
          <w:sz w:val="22"/>
          <w:szCs w:val="22"/>
        </w:rPr>
        <w:t xml:space="preserve">чланова и чине га: психолог, секретар и дефектолози/наставници</w:t>
      </w:r>
      <w:r>
        <w:rPr>
          <w:rFonts w:ascii="Tahoma" w:hAnsi="Tahoma" w:eastAsia="Tahoma" w:cs="Tahoma"/>
          <w:b w:val="0"/>
          <w:bCs w:val="0"/>
          <w:color w:val="000000"/>
          <w:sz w:val="22"/>
          <w:szCs w:val="22"/>
          <w:lang w:val="sr-Cyrl-RS"/>
        </w:rPr>
        <w:t xml:space="preserve"> </w:t>
      </w:r>
      <w:r>
        <w:rPr>
          <w:rFonts w:ascii="Tahoma" w:hAnsi="Tahoma" w:eastAsia="Tahoma" w:cs="Tahoma"/>
          <w:b w:val="0"/>
          <w:bCs w:val="0"/>
          <w:color w:val="000000"/>
          <w:sz w:val="22"/>
          <w:szCs w:val="22"/>
          <w:lang w:val="sr-Cyrl-RS"/>
        </w:rPr>
        <w:t xml:space="preserve">а по потреби и родитељи/ други законски заступници, члан ученичког парламента, члан јединице локалне самоуправе, односно стручњака за поједина питања</w:t>
      </w:r>
      <w:r>
        <w:rPr>
          <w:rFonts w:ascii="Tahoma" w:hAnsi="Tahoma" w:eastAsia="Tahoma" w:cs="Tahoma"/>
          <w:b w:val="0"/>
          <w:bCs w:val="0"/>
          <w:color w:val="000000"/>
          <w:sz w:val="22"/>
          <w:szCs w:val="22"/>
        </w:rPr>
        <w:t xml:space="preserve">.</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заштиту именује директор.</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заштиту, у оквиру и поред послова из опште надлежности стручних органа (члан 9</w:t>
      </w:r>
      <w:r>
        <w:rPr>
          <w:rFonts w:ascii="Tahoma" w:hAnsi="Tahoma" w:eastAsia="Tahoma" w:cs="Tahoma"/>
          <w:b w:val="0"/>
          <w:bCs w:val="0"/>
          <w:color w:val="000000"/>
          <w:sz w:val="22"/>
          <w:szCs w:val="22"/>
          <w:lang w:val="sr-Cyrl-RS"/>
        </w:rPr>
        <w:t xml:space="preserve">7</w:t>
      </w:r>
      <w:r>
        <w:rPr>
          <w:rFonts w:ascii="Tahoma" w:hAnsi="Tahoma" w:eastAsia="Tahoma" w:cs="Tahoma"/>
          <w:b w:val="0"/>
          <w:bCs w:val="0"/>
          <w:color w:val="000000"/>
          <w:sz w:val="22"/>
          <w:szCs w:val="22"/>
        </w:rPr>
        <w:t xml:space="preserve">. Статута), обавља посебно следеће послове: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припрема план и програм заштите од дискриминације, насиља, злостављања и занемаривања (у даљем тексту: заштита);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информише ученике, запослене и родитеље о планираним активностима и могућности тражења подршке и помоћи од Тима за заштиту;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учествује у обукама и пројектима за развијање компетенција потребних за превенцију дискриминације, насиља, злостављања и занемаривања;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предлаже мере за превенцију и заштиту, организује консултације и учествује у процени ризика и доношењу одлука о поступцима у случајевима сумње или дешавања дискриминације, насиља, злостављања и занемаривања;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5) укључује родитеље у превентивне и интервентне мере и активности;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6) прати и процењује ефекте предузетих мера за заштиту ученика и даје одговарајуће предлоге директору;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7) сарађује са стручњацима из других надлежних органа, организација, служби и медија ради свеобухватне заштите ученика од дискриминације, насиља, злостављања и занемаривања;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8) води и чува документацију;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9) извештава стручне органе Школе и Школски одбор о питањима из своје надлежности.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Седнице Тима за заштиту сазива и њима руководи председник, којег између себе, јавним гласањем, већином гласова од укупног броја чланова, бирају чланови тог органа.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 исти начин бира се и заменик председника, који сазива седнице и њима руководи у случају спречености председника.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 свој рад Тим за заштиту одговара директору и Наставничком већу.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center"/>
        <w:rPr>
          <w:rFonts w:ascii="Tahoma" w:hAnsi="Tahoma" w:cs="Tahoma"/>
          <w:b/>
          <w:bCs/>
          <w:color w:val="000000"/>
          <w:sz w:val="22"/>
          <w:szCs w:val="22"/>
        </w:rPr>
      </w:pPr>
      <w:r>
        <w:rPr>
          <w:rFonts w:ascii="Tahoma" w:hAnsi="Tahoma" w:eastAsia="Tahoma" w:cs="Tahoma"/>
          <w:b/>
          <w:bCs/>
          <w:color w:val="000000"/>
          <w:sz w:val="22"/>
          <w:szCs w:val="22"/>
        </w:rPr>
        <w:t xml:space="preserve">Члан 100</w:t>
      </w:r>
      <w:r>
        <w:rPr>
          <w:rFonts w:ascii="Tahoma" w:hAnsi="Tahoma" w:eastAsia="Tahoma" w:cs="Tahoma"/>
          <w:b/>
          <w:bCs/>
          <w:color w:val="000000"/>
          <w:sz w:val="22"/>
          <w:szCs w:val="22"/>
          <w:lang w:val="sr-Cyrl-RS"/>
        </w:rPr>
        <w:t xml:space="preserve"> </w:t>
      </w:r>
      <w:r>
        <w:rPr>
          <w:rFonts w:ascii="Tahoma" w:hAnsi="Tahoma" w:eastAsia="Tahoma" w:cs="Tahoma"/>
          <w:b/>
          <w:bCs/>
          <w:color w:val="000000"/>
          <w:sz w:val="22"/>
          <w:szCs w:val="22"/>
          <w:lang w:val="sr-Cyrl-RS"/>
        </w:rPr>
        <w:t xml:space="preserve">в</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center"/>
        <w:rPr>
          <w:rFonts w:ascii="Tahoma" w:hAnsi="Tahoma" w:cs="Tahoma"/>
          <w:b/>
          <w:bCs/>
          <w:color w:val="000000"/>
          <w:sz w:val="22"/>
          <w:szCs w:val="22"/>
        </w:rPr>
      </w:pPr>
      <w:r>
        <w:rPr>
          <w:rFonts w:ascii="Tahoma" w:hAnsi="Tahoma" w:eastAsia="Tahoma" w:cs="Tahoma"/>
          <w:b/>
          <w:bCs/>
          <w:color w:val="000000"/>
          <w:sz w:val="22"/>
          <w:szCs w:val="22"/>
        </w:rPr>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i/>
          <w:iCs/>
          <w:color w:val="000000"/>
          <w:sz w:val="22"/>
          <w:szCs w:val="22"/>
        </w:rPr>
      </w:pPr>
      <w:r>
        <w:rPr>
          <w:rFonts w:ascii="Tahoma" w:hAnsi="Tahoma" w:eastAsia="Tahoma" w:cs="Tahoma"/>
          <w:b w:val="0"/>
          <w:bCs w:val="0"/>
          <w:i/>
          <w:iCs/>
          <w:color w:val="000000"/>
          <w:sz w:val="22"/>
          <w:szCs w:val="22"/>
        </w:rPr>
        <w:t xml:space="preserve">Тим за самовредновање квалитета рада Школе</w:t>
      </w:r>
      <w:r>
        <w:rPr>
          <w:rFonts w:ascii="Tahoma" w:hAnsi="Tahoma" w:cs="Tahoma"/>
          <w:b w:val="0"/>
          <w:bCs w:val="0"/>
          <w:i/>
          <w:iCs/>
          <w:color w:val="000000"/>
          <w:sz w:val="22"/>
          <w:szCs w:val="22"/>
        </w:rPr>
      </w:r>
      <w:r>
        <w:rPr>
          <w:rFonts w:ascii="Tahoma" w:hAnsi="Tahoma" w:cs="Tahoma"/>
          <w:b w:val="0"/>
          <w:bCs w:val="0"/>
          <w:i/>
          <w:i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самовредновање квалитета рада Школе (у даљем тексту: Тим за самовредновање) има 5</w:t>
      </w:r>
      <w:r>
        <w:rPr>
          <w:rFonts w:ascii="Tahoma" w:hAnsi="Tahoma" w:eastAsia="Tahoma" w:cs="Tahoma"/>
          <w:b w:val="0"/>
          <w:bCs w:val="0"/>
          <w:color w:val="000000"/>
          <w:sz w:val="22"/>
          <w:szCs w:val="22"/>
        </w:rPr>
        <w:t xml:space="preserve"> </w:t>
      </w:r>
      <w:r>
        <w:rPr>
          <w:rFonts w:ascii="Tahoma" w:hAnsi="Tahoma" w:eastAsia="Tahoma" w:cs="Tahoma"/>
          <w:b w:val="0"/>
          <w:bCs w:val="0"/>
          <w:color w:val="000000"/>
          <w:sz w:val="22"/>
          <w:szCs w:val="22"/>
          <w:lang w:val="sr-Cyrl-RS"/>
        </w:rPr>
        <w:t xml:space="preserve">обавезних</w:t>
      </w:r>
      <w:r>
        <w:rPr>
          <w:rFonts w:ascii="Tahoma" w:hAnsi="Tahoma" w:eastAsia="Tahoma" w:cs="Tahoma"/>
          <w:b w:val="0"/>
          <w:bCs w:val="0"/>
          <w:color w:val="000000"/>
          <w:sz w:val="22"/>
          <w:szCs w:val="22"/>
        </w:rPr>
        <w:t xml:space="preserve"> чланова и чине га: представника стручних органа, савета родитеља, ученичког парламента и органа управљања установе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самовредновање именује директор и учествује у раду тог органа.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самовредновање, у оквиру и поред послова из опште надлежности стручних органа (члан 9</w:t>
      </w:r>
      <w:r>
        <w:rPr>
          <w:rFonts w:ascii="Tahoma" w:hAnsi="Tahoma" w:eastAsia="Tahoma" w:cs="Tahoma"/>
          <w:b w:val="0"/>
          <w:bCs w:val="0"/>
          <w:color w:val="000000"/>
          <w:sz w:val="22"/>
          <w:szCs w:val="22"/>
          <w:lang w:val="sr-Cyrl-RS"/>
        </w:rPr>
        <w:t xml:space="preserve">7</w:t>
      </w:r>
      <w:r>
        <w:rPr>
          <w:rFonts w:ascii="Tahoma" w:hAnsi="Tahoma" w:eastAsia="Tahoma" w:cs="Tahoma"/>
          <w:b w:val="0"/>
          <w:bCs w:val="0"/>
          <w:color w:val="000000"/>
          <w:sz w:val="22"/>
          <w:szCs w:val="22"/>
        </w:rPr>
        <w:t xml:space="preserve">. Статута), обавља посебно следеће послове: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организује и координира самовредновање квалитета рада Школе (у даљем тексту: самовредновање);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обезбеђује услове за спровођење самовредновања;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припрема Годишњи план самовредновања;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прикупља и обрађује податке везане за предмет самовредновања и врши анализу квалитета предмета самовредновања на основу обрађених података;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5) након извршеног самовредновања сачињава извештај о самовредновању;</w:t>
      </w:r>
      <w:r>
        <w:rPr>
          <w:rFonts w:ascii="Tahoma" w:hAnsi="Tahoma" w:eastAsia="Tahoma" w:cs="Tahoma"/>
          <w:b w:val="0"/>
          <w:bCs w:val="0"/>
          <w:color w:val="000000"/>
          <w:sz w:val="22"/>
          <w:szCs w:val="22"/>
        </w:rPr>
        <w:tab/>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6) сарађује с органима Школе и другим субјектима у Школи и ван Школе на испуњавању задатака из своје надлежности.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Седнице Тима за самовредновање сазива и њима руководи председник, којег између себе, јавним гласањем, већином гласова од укупног броја чланова, бирају чланови тог органа.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 исти начин бира се и заменик председника, који сазива седнице и њима руководи у случају спречености председника.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 свој рад Тим за самовредновање одговара директору и Наставничком већу.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center"/>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center"/>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center"/>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center"/>
        <w:rPr>
          <w:rFonts w:ascii="Tahoma" w:hAnsi="Tahoma" w:cs="Tahoma"/>
          <w:b/>
          <w:bCs/>
          <w:color w:val="000000"/>
          <w:sz w:val="22"/>
          <w:szCs w:val="22"/>
        </w:rPr>
      </w:pPr>
      <w:r>
        <w:rPr>
          <w:rFonts w:ascii="Tahoma" w:hAnsi="Tahoma" w:eastAsia="Tahoma" w:cs="Tahoma"/>
          <w:b/>
          <w:bCs/>
          <w:color w:val="000000"/>
          <w:sz w:val="22"/>
          <w:szCs w:val="22"/>
        </w:rPr>
        <w:t xml:space="preserve">Члан 100</w:t>
      </w:r>
      <w:r>
        <w:rPr>
          <w:rFonts w:ascii="Tahoma" w:hAnsi="Tahoma" w:eastAsia="Tahoma" w:cs="Tahoma"/>
          <w:b/>
          <w:bCs/>
          <w:color w:val="000000"/>
          <w:sz w:val="22"/>
          <w:szCs w:val="22"/>
          <w:lang w:val="sr-Cyrl-RS"/>
        </w:rPr>
        <w:t xml:space="preserve"> </w:t>
      </w:r>
      <w:r>
        <w:rPr>
          <w:rFonts w:ascii="Tahoma" w:hAnsi="Tahoma" w:eastAsia="Tahoma" w:cs="Tahoma"/>
          <w:b/>
          <w:bCs/>
          <w:color w:val="000000"/>
          <w:sz w:val="22"/>
          <w:szCs w:val="22"/>
          <w:lang w:val="sr-Cyrl-RS"/>
        </w:rPr>
        <w:t xml:space="preserve">г</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i/>
          <w:iCs/>
          <w:color w:val="000000"/>
          <w:sz w:val="22"/>
          <w:szCs w:val="22"/>
        </w:rPr>
      </w:pPr>
      <w:r>
        <w:rPr>
          <w:rFonts w:ascii="Tahoma" w:hAnsi="Tahoma" w:eastAsia="Tahoma" w:cs="Tahoma"/>
          <w:b w:val="0"/>
          <w:bCs w:val="0"/>
          <w:i/>
          <w:iCs/>
          <w:color w:val="000000"/>
          <w:sz w:val="22"/>
          <w:szCs w:val="22"/>
        </w:rPr>
        <w:t xml:space="preserve">Тим за обезбеђивање квалитета и развој Школе</w:t>
      </w:r>
      <w:r>
        <w:rPr>
          <w:rFonts w:ascii="Tahoma" w:hAnsi="Tahoma" w:cs="Tahoma"/>
          <w:b w:val="0"/>
          <w:bCs w:val="0"/>
          <w:i/>
          <w:iCs/>
          <w:color w:val="000000"/>
          <w:sz w:val="22"/>
          <w:szCs w:val="22"/>
        </w:rPr>
      </w:r>
      <w:r>
        <w:rPr>
          <w:rFonts w:ascii="Tahoma" w:hAnsi="Tahoma" w:cs="Tahoma"/>
          <w:b w:val="0"/>
          <w:bCs w:val="0"/>
          <w:i/>
          <w:i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обезбеђивање квалитета и развој Школе има три</w:t>
      </w:r>
      <w:r>
        <w:rPr>
          <w:rFonts w:ascii="Tahoma" w:hAnsi="Tahoma" w:eastAsia="Tahoma" w:cs="Tahoma"/>
          <w:b w:val="0"/>
          <w:bCs w:val="0"/>
          <w:color w:val="000000"/>
          <w:sz w:val="22"/>
          <w:szCs w:val="22"/>
        </w:rPr>
        <w:t xml:space="preserve"> </w:t>
      </w:r>
      <w:r>
        <w:rPr>
          <w:rFonts w:ascii="Tahoma" w:hAnsi="Tahoma" w:eastAsia="Tahoma" w:cs="Tahoma"/>
          <w:b w:val="0"/>
          <w:bCs w:val="0"/>
          <w:color w:val="000000"/>
          <w:sz w:val="22"/>
          <w:szCs w:val="22"/>
          <w:lang w:val="sr-Cyrl-RS"/>
        </w:rPr>
        <w:t xml:space="preserve">обавезна</w:t>
      </w:r>
      <w:r>
        <w:rPr>
          <w:rFonts w:ascii="Tahoma" w:hAnsi="Tahoma" w:eastAsia="Tahoma" w:cs="Tahoma"/>
          <w:b w:val="0"/>
          <w:bCs w:val="0"/>
          <w:color w:val="000000"/>
          <w:sz w:val="22"/>
          <w:szCs w:val="22"/>
        </w:rPr>
        <w:t xml:space="preserve"> члана и чине га: представници запослених из реда дефектолог/ наставника и стручних сарадника</w:t>
      </w:r>
      <w:r>
        <w:rPr>
          <w:rFonts w:ascii="Tahoma" w:hAnsi="Tahoma" w:eastAsia="Tahoma" w:cs="Tahoma"/>
          <w:b w:val="0"/>
          <w:bCs w:val="0"/>
          <w:color w:val="000000"/>
          <w:sz w:val="22"/>
          <w:szCs w:val="22"/>
          <w:lang w:val="sr-Cyrl-RS"/>
        </w:rPr>
        <w:t xml:space="preserve">,</w:t>
      </w:r>
      <w:r>
        <w:rPr>
          <w:rFonts w:ascii="Tahoma" w:hAnsi="Tahoma" w:eastAsia="Tahoma" w:cs="Tahoma"/>
          <w:b w:val="0"/>
          <w:bCs w:val="0"/>
          <w:color w:val="000000"/>
          <w:sz w:val="22"/>
          <w:szCs w:val="22"/>
          <w:lang w:val="sr-Cyrl-RS"/>
        </w:rPr>
        <w:t xml:space="preserve"> </w:t>
      </w:r>
      <w:r>
        <w:rPr>
          <w:rFonts w:ascii="Tahoma" w:hAnsi="Tahoma" w:eastAsia="Tahoma" w:cs="Tahoma"/>
          <w:b w:val="0"/>
          <w:bCs w:val="0"/>
          <w:color w:val="000000"/>
          <w:sz w:val="22"/>
          <w:szCs w:val="22"/>
          <w:lang w:val="sr-Cyrl-RS"/>
        </w:rPr>
        <w:t xml:space="preserve">а по потреби и родитељи/ други законски заступници, члан ученичког парламента, члан јединице локалне самоуправе, односно стручњака за поједина питања</w:t>
      </w:r>
      <w:r>
        <w:rPr>
          <w:rFonts w:ascii="Tahoma" w:hAnsi="Tahoma" w:eastAsia="Tahoma" w:cs="Tahoma"/>
          <w:b w:val="0"/>
          <w:bCs w:val="0"/>
          <w:color w:val="000000"/>
          <w:sz w:val="22"/>
          <w:szCs w:val="22"/>
        </w:rPr>
        <w:t xml:space="preserve">.</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обезбеђивање квалитета и развој Школе именује директор.</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обезбеђивање квалитета и развој Школе, у оквиру и поред послова из опште надлежности стручних органа (члан 9</w:t>
      </w:r>
      <w:r>
        <w:rPr>
          <w:rFonts w:ascii="Tahoma" w:hAnsi="Tahoma" w:eastAsia="Tahoma" w:cs="Tahoma"/>
          <w:b w:val="0"/>
          <w:bCs w:val="0"/>
          <w:color w:val="000000"/>
          <w:sz w:val="22"/>
          <w:szCs w:val="22"/>
          <w:lang w:val="sr-Cyrl-RS"/>
        </w:rPr>
        <w:t xml:space="preserve">7</w:t>
      </w:r>
      <w:r>
        <w:rPr>
          <w:rFonts w:ascii="Tahoma" w:hAnsi="Tahoma" w:eastAsia="Tahoma" w:cs="Tahoma"/>
          <w:b w:val="0"/>
          <w:bCs w:val="0"/>
          <w:color w:val="000000"/>
          <w:sz w:val="22"/>
          <w:szCs w:val="22"/>
        </w:rPr>
        <w:t xml:space="preserve">. Статута), обавља посебно следеће послове: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учествује у изради аката који се односе на обезбеђивање квалитета и развој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израђује пројекте који су у вези са обезбеђивањем квалитета и развој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прати примену одредаба прописа, Статута и других општих аката Школе чија је примена важна за обезбеђивање квалитета и развој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учествује у обезбеђивању услова за обезбеђивање квалитета и развој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5) сарађује с органима Школе и другим субјектима у Школи и ван Школе на испуњавању задатака из своје надлежности.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Седнице Тима за обезбеђивање квалитета и развој Школе сазива и њима руководи председник, којег између себе, јавним гласањем, већином гласова од укупног броја чланова, бирају чланови тог органа.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 исти начин бира се и заменик председника, који сазива седнице и њима руководи у случају спречености председника.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 свој рад Тим за обезбеђивање квалитета и развој Школе одговара директору и Наставничком већу.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center"/>
        <w:rPr>
          <w:rFonts w:ascii="Tahoma" w:hAnsi="Tahoma" w:cs="Tahoma"/>
          <w:b/>
          <w:bCs/>
          <w:color w:val="000000"/>
          <w:sz w:val="22"/>
          <w:szCs w:val="22"/>
        </w:rPr>
      </w:pPr>
      <w:r>
        <w:rPr>
          <w:rFonts w:ascii="Tahoma" w:hAnsi="Tahoma" w:eastAsia="Tahoma" w:cs="Tahoma"/>
          <w:b/>
          <w:bCs/>
          <w:color w:val="000000"/>
          <w:sz w:val="22"/>
          <w:szCs w:val="22"/>
        </w:rPr>
        <w:t xml:space="preserve">Члан 100</w:t>
      </w:r>
      <w:r>
        <w:rPr>
          <w:rFonts w:ascii="Tahoma" w:hAnsi="Tahoma" w:eastAsia="Tahoma" w:cs="Tahoma"/>
          <w:b/>
          <w:bCs/>
          <w:color w:val="000000"/>
          <w:sz w:val="22"/>
          <w:szCs w:val="22"/>
          <w:lang w:val="sr-Cyrl-RS"/>
        </w:rPr>
        <w:t xml:space="preserve"> </w:t>
      </w:r>
      <w:r>
        <w:rPr>
          <w:rFonts w:ascii="Tahoma" w:hAnsi="Tahoma" w:eastAsia="Tahoma" w:cs="Tahoma"/>
          <w:b/>
          <w:bCs/>
          <w:color w:val="000000"/>
          <w:sz w:val="22"/>
          <w:szCs w:val="22"/>
          <w:lang w:val="sr-Cyrl-RS"/>
        </w:rPr>
        <w:t xml:space="preserve">д</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center"/>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i/>
          <w:iCs/>
          <w:color w:val="000000"/>
          <w:sz w:val="22"/>
          <w:szCs w:val="22"/>
        </w:rPr>
      </w:pPr>
      <w:r>
        <w:rPr>
          <w:rFonts w:ascii="Tahoma" w:hAnsi="Tahoma" w:eastAsia="Tahoma" w:cs="Tahoma"/>
          <w:b w:val="0"/>
          <w:bCs w:val="0"/>
          <w:color w:val="000000"/>
          <w:sz w:val="22"/>
          <w:szCs w:val="22"/>
        </w:rPr>
        <w:t xml:space="preserve"> </w:t>
      </w:r>
      <w:r>
        <w:rPr>
          <w:rFonts w:ascii="Tahoma" w:hAnsi="Tahoma" w:eastAsia="Tahoma" w:cs="Tahoma"/>
          <w:b w:val="0"/>
          <w:bCs w:val="0"/>
          <w:i/>
          <w:iCs/>
          <w:color w:val="000000"/>
          <w:sz w:val="22"/>
          <w:szCs w:val="22"/>
        </w:rPr>
        <w:t xml:space="preserve">Тим за развој међупредметних компетенција и предузетништва</w:t>
      </w:r>
      <w:r>
        <w:rPr>
          <w:rFonts w:ascii="Tahoma" w:hAnsi="Tahoma" w:cs="Tahoma"/>
          <w:b w:val="0"/>
          <w:bCs w:val="0"/>
          <w:i/>
          <w:iCs/>
          <w:color w:val="000000"/>
          <w:sz w:val="22"/>
          <w:szCs w:val="22"/>
        </w:rPr>
      </w:r>
      <w:r>
        <w:rPr>
          <w:rFonts w:ascii="Tahoma" w:hAnsi="Tahoma" w:cs="Tahoma"/>
          <w:b w:val="0"/>
          <w:bCs w:val="0"/>
          <w:i/>
          <w:i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развој међупредметних компетенција и предузетништва има пет</w:t>
      </w:r>
      <w:r>
        <w:rPr>
          <w:rFonts w:ascii="Tahoma" w:hAnsi="Tahoma" w:eastAsia="Tahoma" w:cs="Tahoma"/>
          <w:b w:val="0"/>
          <w:bCs w:val="0"/>
          <w:color w:val="000000"/>
          <w:sz w:val="22"/>
          <w:szCs w:val="22"/>
        </w:rPr>
        <w:t xml:space="preserve"> </w:t>
      </w:r>
      <w:r>
        <w:rPr>
          <w:rFonts w:ascii="Tahoma" w:hAnsi="Tahoma" w:eastAsia="Tahoma" w:cs="Tahoma"/>
          <w:b w:val="0"/>
          <w:bCs w:val="0"/>
          <w:color w:val="000000"/>
          <w:sz w:val="22"/>
          <w:szCs w:val="22"/>
          <w:lang w:val="sr-Cyrl-RS"/>
        </w:rPr>
        <w:t xml:space="preserve">обавезних</w:t>
      </w:r>
      <w:r>
        <w:rPr>
          <w:rFonts w:ascii="Tahoma" w:hAnsi="Tahoma" w:eastAsia="Tahoma" w:cs="Tahoma"/>
          <w:b w:val="0"/>
          <w:bCs w:val="0"/>
          <w:color w:val="000000"/>
          <w:sz w:val="22"/>
          <w:szCs w:val="22"/>
        </w:rPr>
        <w:t xml:space="preserve"> чланова и чине га: дефектолози/наставници</w:t>
      </w:r>
      <w:r>
        <w:rPr>
          <w:rFonts w:ascii="Tahoma" w:hAnsi="Tahoma" w:eastAsia="Tahoma" w:cs="Tahoma"/>
          <w:b w:val="0"/>
          <w:bCs w:val="0"/>
          <w:color w:val="000000"/>
          <w:sz w:val="22"/>
          <w:szCs w:val="22"/>
          <w:lang w:val="sr-Cyrl-RS"/>
        </w:rPr>
        <w:t xml:space="preserve">,</w:t>
      </w:r>
      <w:r>
        <w:rPr>
          <w:rFonts w:ascii="Tahoma" w:hAnsi="Tahoma" w:eastAsia="Tahoma" w:cs="Tahoma"/>
          <w:b w:val="0"/>
          <w:bCs w:val="0"/>
          <w:color w:val="000000"/>
          <w:sz w:val="22"/>
          <w:szCs w:val="22"/>
          <w:lang w:val="sr-Cyrl-RS"/>
        </w:rPr>
        <w:t xml:space="preserve"> </w:t>
      </w:r>
      <w:r>
        <w:rPr>
          <w:rFonts w:ascii="Tahoma" w:hAnsi="Tahoma" w:eastAsia="Tahoma" w:cs="Tahoma"/>
          <w:b w:val="0"/>
          <w:bCs w:val="0"/>
          <w:color w:val="000000"/>
          <w:sz w:val="22"/>
          <w:szCs w:val="22"/>
          <w:lang w:val="sr-Cyrl-RS"/>
        </w:rPr>
        <w:t xml:space="preserve">а по потреби и родитељи/ други законски заступници, члан ученичког парламента, члан јединице локалне самоуправе, односно стручњака за поједина питања</w:t>
      </w:r>
      <w:r>
        <w:rPr>
          <w:rFonts w:ascii="Tahoma" w:hAnsi="Tahoma" w:eastAsia="Tahoma" w:cs="Tahoma"/>
          <w:b w:val="0"/>
          <w:bCs w:val="0"/>
          <w:color w:val="000000"/>
          <w:sz w:val="22"/>
          <w:szCs w:val="22"/>
        </w:rPr>
        <w:t xml:space="preserve">.</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развој међупредметних компетенција и предузетништва именује директор.</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развој међупредметних компетенција и предузетништва, у оквиру и поред послова из опште надлежности стручних органа (члан 9</w:t>
      </w:r>
      <w:r>
        <w:rPr>
          <w:rFonts w:ascii="Tahoma" w:hAnsi="Tahoma" w:eastAsia="Tahoma" w:cs="Tahoma"/>
          <w:b w:val="0"/>
          <w:bCs w:val="0"/>
          <w:color w:val="000000"/>
          <w:sz w:val="22"/>
          <w:szCs w:val="22"/>
          <w:lang w:val="sr-Cyrl-RS"/>
        </w:rPr>
        <w:t xml:space="preserve">7</w:t>
      </w:r>
      <w:r>
        <w:rPr>
          <w:rFonts w:ascii="Tahoma" w:hAnsi="Tahoma" w:eastAsia="Tahoma" w:cs="Tahoma"/>
          <w:b w:val="0"/>
          <w:bCs w:val="0"/>
          <w:color w:val="000000"/>
          <w:sz w:val="22"/>
          <w:szCs w:val="22"/>
        </w:rPr>
        <w:t xml:space="preserve">. Статута), обавља посебно следеће послове: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учествује у изради аката који се односе на развој међупредметних компетенција и предузетништва;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израђује пројекте који су у вези са међупредметним компетенцијама и предузетништвом;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прати примену одредаба прописа, Статута и других општих аката Школе чија је примена важна за развој међупредметних компетенција и предузетништва;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учстврује у обезбеђивању услова за развој међупредметних компетенција и предузетништва;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5) сарађује с органима Школе и другим субјектима у Школи и ван Школе на испуњавању задатака из своје надлежности.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Седнице Тима за развој међупредметних компетенција и предузетништва сазива и њима руководи председник, којег између себе, јавним гласањем, већином гласова од укупног броја чланова, бирају чланови тог органа.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 исти начин бира се и заменик председника, који сазива седнице и њима руководи у случају спречености председника.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 свој рад Тим за развој међупредметних компетенција и предузетништва одговара директору и Наставничком већу.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center"/>
        <w:rPr>
          <w:rFonts w:ascii="Tahoma" w:hAnsi="Tahoma" w:cs="Tahoma"/>
          <w:b/>
          <w:bCs/>
          <w:color w:val="000000"/>
          <w:sz w:val="22"/>
          <w:szCs w:val="22"/>
        </w:rPr>
      </w:pPr>
      <w:r>
        <w:rPr>
          <w:rFonts w:ascii="Tahoma" w:hAnsi="Tahoma" w:eastAsia="Tahoma" w:cs="Tahoma"/>
          <w:b/>
          <w:bCs/>
          <w:color w:val="000000"/>
          <w:sz w:val="22"/>
          <w:szCs w:val="22"/>
        </w:rPr>
        <w:t xml:space="preserve">Члан 100</w:t>
      </w:r>
      <w:r>
        <w:rPr>
          <w:rFonts w:ascii="Tahoma" w:hAnsi="Tahoma" w:eastAsia="Tahoma" w:cs="Tahoma"/>
          <w:b/>
          <w:bCs/>
          <w:color w:val="000000"/>
          <w:sz w:val="22"/>
          <w:szCs w:val="22"/>
          <w:lang w:val="sr-Cyrl-RS"/>
        </w:rPr>
        <w:t xml:space="preserve"> </w:t>
      </w:r>
      <w:r>
        <w:rPr>
          <w:rFonts w:ascii="Tahoma" w:hAnsi="Tahoma" w:eastAsia="Tahoma" w:cs="Tahoma"/>
          <w:b/>
          <w:bCs/>
          <w:color w:val="000000"/>
          <w:sz w:val="22"/>
          <w:szCs w:val="22"/>
          <w:lang w:val="sr-Cyrl-RS"/>
        </w:rPr>
        <w:t xml:space="preserve">ђ</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i/>
          <w:iCs/>
          <w:color w:val="000000"/>
          <w:sz w:val="22"/>
          <w:szCs w:val="22"/>
        </w:rPr>
      </w:pPr>
      <w:r>
        <w:rPr>
          <w:rFonts w:ascii="Tahoma" w:hAnsi="Tahoma" w:eastAsia="Tahoma" w:cs="Tahoma"/>
          <w:b w:val="0"/>
          <w:bCs w:val="0"/>
          <w:i/>
          <w:iCs/>
          <w:color w:val="000000"/>
          <w:sz w:val="22"/>
          <w:szCs w:val="22"/>
        </w:rPr>
        <w:t xml:space="preserve">Тим за професионални развој</w:t>
      </w:r>
      <w:r>
        <w:rPr>
          <w:rFonts w:ascii="Tahoma" w:hAnsi="Tahoma" w:cs="Tahoma"/>
          <w:b w:val="0"/>
          <w:bCs w:val="0"/>
          <w:i/>
          <w:iCs/>
          <w:color w:val="000000"/>
          <w:sz w:val="22"/>
          <w:szCs w:val="22"/>
        </w:rPr>
      </w:r>
      <w:r>
        <w:rPr>
          <w:rFonts w:ascii="Tahoma" w:hAnsi="Tahoma" w:cs="Tahoma"/>
          <w:b w:val="0"/>
          <w:bCs w:val="0"/>
          <w:i/>
          <w:iCs/>
          <w:color w:val="000000"/>
          <w:sz w:val="22"/>
          <w:szCs w:val="22"/>
        </w:rPr>
      </w:r>
    </w:p>
    <w:p>
      <w:pPr>
        <w:pBdr/>
        <w:spacing w:after="54" w:before="54" w:line="240" w:lineRule="auto"/>
        <w:ind/>
        <w:jc w:val="both"/>
        <w:rPr>
          <w:rFonts w:ascii="Tahoma" w:hAnsi="Tahoma" w:cs="Tahoma"/>
          <w:b w:val="0"/>
          <w:bCs w:val="0"/>
          <w:i/>
          <w:iCs/>
          <w:color w:val="000000"/>
          <w:sz w:val="22"/>
          <w:szCs w:val="22"/>
        </w:rPr>
      </w:pPr>
      <w:r>
        <w:rPr>
          <w:rFonts w:ascii="Tahoma" w:hAnsi="Tahoma" w:eastAsia="Tahoma" w:cs="Tahoma"/>
          <w:b w:val="0"/>
          <w:bCs w:val="0"/>
          <w:i/>
          <w:iCs/>
          <w:color w:val="000000"/>
          <w:sz w:val="22"/>
          <w:szCs w:val="22"/>
        </w:rPr>
      </w:r>
      <w:r>
        <w:rPr>
          <w:rFonts w:ascii="Tahoma" w:hAnsi="Tahoma" w:cs="Tahoma"/>
          <w:b w:val="0"/>
          <w:bCs w:val="0"/>
          <w:i/>
          <w:iCs/>
          <w:color w:val="000000"/>
          <w:sz w:val="22"/>
          <w:szCs w:val="22"/>
        </w:rPr>
      </w:r>
      <w:r>
        <w:rPr>
          <w:rFonts w:ascii="Tahoma" w:hAnsi="Tahoma" w:cs="Tahoma"/>
          <w:b w:val="0"/>
          <w:bCs w:val="0"/>
          <w:i/>
          <w:i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професионални развој има минимум два</w:t>
      </w:r>
      <w:r>
        <w:rPr>
          <w:rFonts w:ascii="Tahoma" w:hAnsi="Tahoma" w:eastAsia="Tahoma" w:cs="Tahoma"/>
          <w:b w:val="0"/>
          <w:bCs w:val="0"/>
          <w:color w:val="000000"/>
          <w:sz w:val="22"/>
          <w:szCs w:val="22"/>
        </w:rPr>
        <w:t xml:space="preserve"> </w:t>
      </w:r>
      <w:r>
        <w:rPr>
          <w:rFonts w:ascii="Tahoma" w:hAnsi="Tahoma" w:eastAsia="Tahoma" w:cs="Tahoma"/>
          <w:b w:val="0"/>
          <w:bCs w:val="0"/>
          <w:color w:val="000000"/>
          <w:sz w:val="22"/>
          <w:szCs w:val="22"/>
          <w:lang w:val="sr-Cyrl-RS"/>
        </w:rPr>
        <w:t xml:space="preserve">обавезна</w:t>
      </w:r>
      <w:r>
        <w:rPr>
          <w:rFonts w:ascii="Tahoma" w:hAnsi="Tahoma" w:eastAsia="Tahoma" w:cs="Tahoma"/>
          <w:b w:val="0"/>
          <w:bCs w:val="0"/>
          <w:color w:val="000000"/>
          <w:sz w:val="22"/>
          <w:szCs w:val="22"/>
        </w:rPr>
        <w:t xml:space="preserve"> члана и чине га: стручни сарадник и одељенске старешине осмог разреда</w:t>
      </w:r>
      <w:r>
        <w:rPr>
          <w:rFonts w:ascii="Tahoma" w:hAnsi="Tahoma" w:eastAsia="Tahoma" w:cs="Tahoma"/>
          <w:b w:val="0"/>
          <w:bCs w:val="0"/>
          <w:color w:val="000000"/>
          <w:sz w:val="22"/>
          <w:szCs w:val="22"/>
          <w:lang w:val="sr-Cyrl-RS"/>
        </w:rPr>
        <w:t xml:space="preserve">,</w:t>
      </w:r>
      <w:r>
        <w:rPr>
          <w:rFonts w:ascii="Tahoma" w:hAnsi="Tahoma" w:eastAsia="Tahoma" w:cs="Tahoma"/>
          <w:b w:val="0"/>
          <w:bCs w:val="0"/>
          <w:color w:val="000000"/>
          <w:sz w:val="22"/>
          <w:szCs w:val="22"/>
          <w:lang w:val="sr-Cyrl-RS"/>
        </w:rPr>
        <w:t xml:space="preserve"> </w:t>
      </w:r>
      <w:r>
        <w:rPr>
          <w:rFonts w:ascii="Tahoma" w:hAnsi="Tahoma" w:eastAsia="Tahoma" w:cs="Tahoma"/>
          <w:b w:val="0"/>
          <w:bCs w:val="0"/>
          <w:color w:val="000000"/>
          <w:sz w:val="22"/>
          <w:szCs w:val="22"/>
          <w:lang w:val="sr-Cyrl-RS"/>
        </w:rPr>
        <w:t xml:space="preserve">а по потреби и родитељи/ други законски заступници, члан ученичког парламента, члан јединице локалне самоуправе, односно стручњака за поједина питања </w:t>
      </w:r>
      <w:r>
        <w:rPr>
          <w:rFonts w:ascii="Tahoma" w:hAnsi="Tahoma" w:eastAsia="Tahoma" w:cs="Tahoma"/>
          <w:b w:val="0"/>
          <w:bCs w:val="0"/>
          <w:color w:val="000000"/>
          <w:sz w:val="22"/>
          <w:szCs w:val="22"/>
        </w:rPr>
        <w:t xml:space="preserve">.</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професионални развој именује директор.</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професионални развој, у оквиру и поред послова из опште надлежности стручних органа (члан 9</w:t>
      </w:r>
      <w:r>
        <w:rPr>
          <w:rFonts w:ascii="Tahoma" w:hAnsi="Tahoma" w:eastAsia="Tahoma" w:cs="Tahoma"/>
          <w:b w:val="0"/>
          <w:bCs w:val="0"/>
          <w:color w:val="000000"/>
          <w:sz w:val="22"/>
          <w:szCs w:val="22"/>
          <w:lang w:val="sr-Cyrl-RS"/>
        </w:rPr>
        <w:t xml:space="preserve">7</w:t>
      </w:r>
      <w:r>
        <w:rPr>
          <w:rFonts w:ascii="Tahoma" w:hAnsi="Tahoma" w:eastAsia="Tahoma" w:cs="Tahoma"/>
          <w:b w:val="0"/>
          <w:bCs w:val="0"/>
          <w:color w:val="000000"/>
          <w:sz w:val="22"/>
          <w:szCs w:val="22"/>
        </w:rPr>
        <w:t xml:space="preserve">. Статута), обавља посебно следеће послове: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учествује у изради аката који се односе на професионални развој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2</w:t>
      </w:r>
      <w:r>
        <w:rPr>
          <w:rFonts w:ascii="Tahoma" w:hAnsi="Tahoma" w:eastAsia="Tahoma" w:cs="Tahoma"/>
          <w:b w:val="0"/>
          <w:bCs w:val="0"/>
          <w:color w:val="000000"/>
          <w:sz w:val="22"/>
          <w:szCs w:val="22"/>
        </w:rPr>
        <w:t xml:space="preserve">) израђује пројекте који су у вези с професионалним развојем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3</w:t>
      </w:r>
      <w:r>
        <w:rPr>
          <w:rFonts w:ascii="Tahoma" w:hAnsi="Tahoma" w:eastAsia="Tahoma" w:cs="Tahoma"/>
          <w:b w:val="0"/>
          <w:bCs w:val="0"/>
          <w:color w:val="000000"/>
          <w:sz w:val="22"/>
          <w:szCs w:val="22"/>
        </w:rPr>
        <w:t xml:space="preserve">) прати реализацију одредаба прописа, Статута и других општих аката чија је примена важна за професионални развој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4</w:t>
      </w:r>
      <w:r>
        <w:rPr>
          <w:rFonts w:ascii="Tahoma" w:hAnsi="Tahoma" w:eastAsia="Tahoma" w:cs="Tahoma"/>
          <w:b w:val="0"/>
          <w:bCs w:val="0"/>
          <w:color w:val="000000"/>
          <w:sz w:val="22"/>
          <w:szCs w:val="22"/>
        </w:rPr>
        <w:t xml:space="preserve">) сарађује с органима Школе и другим субјектима у Школи и ван Школе на испуњавању задатака из своје надлежности.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Седнице Тима за професионални развој сазива и њима руководи председник, којег између себе, јавним гласањем, већином гласова од укупног броја чланова, бирају чланови тог органа.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 исти начин бира се и заменик председника, који сазива седнице и њима руководи у случају спречености председника.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 свој рад Тим за професионални развој одговара директору и Наставничком већу.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center"/>
        <w:rPr>
          <w:rFonts w:ascii="Tahoma" w:hAnsi="Tahoma" w:cs="Tahoma"/>
          <w:b/>
          <w:bCs/>
          <w:color w:val="000000"/>
          <w:sz w:val="22"/>
          <w:szCs w:val="22"/>
        </w:rPr>
      </w:pPr>
      <w:r>
        <w:rPr>
          <w:rFonts w:ascii="Tahoma" w:hAnsi="Tahoma" w:eastAsia="Tahoma" w:cs="Tahoma"/>
          <w:b/>
          <w:bCs/>
          <w:color w:val="000000"/>
          <w:sz w:val="22"/>
          <w:szCs w:val="22"/>
        </w:rPr>
        <w:t xml:space="preserve">Члан 100</w:t>
      </w:r>
      <w:r>
        <w:rPr>
          <w:rFonts w:ascii="Tahoma" w:hAnsi="Tahoma" w:eastAsia="Tahoma" w:cs="Tahoma"/>
          <w:b/>
          <w:bCs/>
          <w:color w:val="000000"/>
          <w:sz w:val="22"/>
          <w:szCs w:val="22"/>
          <w:lang w:val="sr-Cyrl-RS"/>
        </w:rPr>
        <w:t xml:space="preserve"> </w:t>
      </w:r>
      <w:r>
        <w:rPr>
          <w:rFonts w:ascii="Tahoma" w:hAnsi="Tahoma" w:eastAsia="Tahoma" w:cs="Tahoma"/>
          <w:b/>
          <w:bCs/>
          <w:color w:val="000000"/>
          <w:sz w:val="22"/>
          <w:szCs w:val="22"/>
          <w:lang w:val="sr-Cyrl-RS"/>
        </w:rPr>
        <w:t xml:space="preserve">е</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i/>
          <w:iCs/>
          <w:color w:val="000000"/>
          <w:sz w:val="22"/>
          <w:szCs w:val="22"/>
        </w:rPr>
      </w:pPr>
      <w:r>
        <w:rPr>
          <w:rFonts w:ascii="Tahoma" w:hAnsi="Tahoma" w:eastAsia="Tahoma" w:cs="Tahoma"/>
          <w:b w:val="0"/>
          <w:bCs w:val="0"/>
          <w:i/>
          <w:iCs/>
          <w:color w:val="000000"/>
          <w:sz w:val="22"/>
          <w:szCs w:val="22"/>
        </w:rPr>
        <w:t xml:space="preserve">Тим за интерни и екстерни маркетинг</w:t>
      </w:r>
      <w:r>
        <w:rPr>
          <w:rFonts w:ascii="Tahoma" w:hAnsi="Tahoma" w:cs="Tahoma"/>
          <w:b w:val="0"/>
          <w:bCs w:val="0"/>
          <w:i/>
          <w:iCs/>
          <w:color w:val="000000"/>
          <w:sz w:val="22"/>
          <w:szCs w:val="22"/>
        </w:rPr>
      </w:r>
      <w:r>
        <w:rPr>
          <w:rFonts w:ascii="Tahoma" w:hAnsi="Tahoma" w:cs="Tahoma"/>
          <w:b w:val="0"/>
          <w:bCs w:val="0"/>
          <w:i/>
          <w:iCs/>
          <w:color w:val="000000"/>
          <w:sz w:val="22"/>
          <w:szCs w:val="22"/>
        </w:rPr>
      </w:r>
    </w:p>
    <w:p>
      <w:pPr>
        <w:pBdr/>
        <w:spacing w:after="54" w:before="54" w:line="240" w:lineRule="auto"/>
        <w:ind/>
        <w:jc w:val="both"/>
        <w:rPr>
          <w:rFonts w:ascii="Tahoma" w:hAnsi="Tahoma" w:cs="Tahoma"/>
          <w:b w:val="0"/>
          <w:bCs w:val="0"/>
          <w:i/>
          <w:iCs/>
          <w:color w:val="000000"/>
          <w:sz w:val="22"/>
          <w:szCs w:val="22"/>
        </w:rPr>
      </w:pPr>
      <w:r>
        <w:rPr>
          <w:rFonts w:ascii="Tahoma" w:hAnsi="Tahoma" w:eastAsia="Tahoma" w:cs="Tahoma"/>
          <w:b w:val="0"/>
          <w:bCs w:val="0"/>
          <w:i/>
          <w:iCs/>
          <w:color w:val="000000"/>
          <w:sz w:val="22"/>
          <w:szCs w:val="22"/>
        </w:rPr>
      </w:r>
      <w:r>
        <w:rPr>
          <w:rFonts w:ascii="Tahoma" w:hAnsi="Tahoma" w:cs="Tahoma"/>
          <w:b w:val="0"/>
          <w:bCs w:val="0"/>
          <w:i/>
          <w:iCs/>
          <w:color w:val="000000"/>
          <w:sz w:val="22"/>
          <w:szCs w:val="22"/>
        </w:rPr>
      </w:r>
      <w:r>
        <w:rPr>
          <w:rFonts w:ascii="Tahoma" w:hAnsi="Tahoma" w:cs="Tahoma"/>
          <w:b w:val="0"/>
          <w:bCs w:val="0"/>
          <w:i/>
          <w:i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интерни и екстерни маркетинг има три </w:t>
      </w:r>
      <w:r>
        <w:rPr>
          <w:rFonts w:ascii="Tahoma" w:hAnsi="Tahoma" w:eastAsia="Tahoma" w:cs="Tahoma"/>
          <w:b w:val="0"/>
          <w:bCs w:val="0"/>
          <w:color w:val="000000"/>
          <w:sz w:val="22"/>
          <w:szCs w:val="22"/>
          <w:lang w:val="sr-Cyrl-RS"/>
        </w:rPr>
        <w:t xml:space="preserve">обавезна </w:t>
      </w:r>
      <w:r>
        <w:rPr>
          <w:rFonts w:ascii="Tahoma" w:hAnsi="Tahoma" w:eastAsia="Tahoma" w:cs="Tahoma"/>
          <w:b w:val="0"/>
          <w:bCs w:val="0"/>
          <w:color w:val="000000"/>
          <w:sz w:val="22"/>
          <w:szCs w:val="22"/>
        </w:rPr>
        <w:t xml:space="preserve">члана и чине га: дефектолози/наставници</w:t>
      </w:r>
      <w:r>
        <w:rPr>
          <w:rFonts w:ascii="Tahoma" w:hAnsi="Tahoma" w:eastAsia="Tahoma" w:cs="Tahoma"/>
          <w:b w:val="0"/>
          <w:bCs w:val="0"/>
          <w:color w:val="000000"/>
          <w:sz w:val="22"/>
          <w:szCs w:val="22"/>
          <w:lang w:val="sr-Cyrl-RS"/>
        </w:rPr>
        <w:t xml:space="preserve">, а по потреби и родитељи/ други законски заступници, члан ученичког парламента, члан јединице локалне самоуправе, односно стручњака за поједина 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интерни и екстерни маркетинг именује директор.</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интерни и екстерни маркетинг, у оквиру и поред послова из опште надлежности стручних органа (члан 9</w:t>
      </w:r>
      <w:r>
        <w:rPr>
          <w:rFonts w:ascii="Tahoma" w:hAnsi="Tahoma" w:eastAsia="Tahoma" w:cs="Tahoma"/>
          <w:b w:val="0"/>
          <w:bCs w:val="0"/>
          <w:color w:val="000000"/>
          <w:sz w:val="22"/>
          <w:szCs w:val="22"/>
          <w:lang w:val="sr-Cyrl-RS"/>
        </w:rPr>
        <w:t xml:space="preserve">7</w:t>
      </w:r>
      <w:r>
        <w:rPr>
          <w:rFonts w:ascii="Tahoma" w:hAnsi="Tahoma" w:eastAsia="Tahoma" w:cs="Tahoma"/>
          <w:b w:val="0"/>
          <w:bCs w:val="0"/>
          <w:color w:val="000000"/>
          <w:sz w:val="22"/>
          <w:szCs w:val="22"/>
        </w:rPr>
        <w:t xml:space="preserve">. Статута), обавља посебно следеће послове: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учествује у промоцији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2</w:t>
      </w:r>
      <w:r>
        <w:rPr>
          <w:rFonts w:ascii="Tahoma" w:hAnsi="Tahoma" w:eastAsia="Tahoma" w:cs="Tahoma"/>
          <w:b w:val="0"/>
          <w:bCs w:val="0"/>
          <w:color w:val="000000"/>
          <w:sz w:val="22"/>
          <w:szCs w:val="22"/>
        </w:rPr>
        <w:t xml:space="preserve">) Издаје школски лист;</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сарађује с органима Школе и другим субјектима у Школи и ван Школе на испуњавању задатака из своје надлежности.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Седнице Тима за интерни и екстерни маркетинг сазива и њима руководи председник, којег између себе, јавним гласањем, већином гласова од укупног броја чланова, бирају чланови тог органа.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 исти начин бира се и заменик председника, који сазива седнице и њима руководи у случају спречености председника.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 свој рад Тим за интерни и екстерни маркетинг одговара директору и Наставничком већу.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15" w:name="_Hlk156902608"/>
      <w:r>
        <w:rPr>
          <w:rFonts w:ascii="Tahoma" w:hAnsi="Tahoma" w:eastAsia="Tahoma" w:cs="Tahoma"/>
          <w:b/>
          <w:bCs/>
          <w:color w:val="000000"/>
          <w:sz w:val="22"/>
          <w:szCs w:val="22"/>
        </w:rPr>
        <w:t xml:space="preserve">Члан 100</w:t>
      </w:r>
      <w:r>
        <w:rPr>
          <w:rFonts w:ascii="Tahoma" w:hAnsi="Tahoma" w:eastAsia="Tahoma" w:cs="Tahoma"/>
          <w:b/>
          <w:bCs/>
          <w:color w:val="000000"/>
          <w:sz w:val="22"/>
          <w:szCs w:val="22"/>
          <w:lang w:val="sr-Cyrl-RS"/>
        </w:rPr>
        <w:t xml:space="preserve"> </w:t>
      </w:r>
      <w:r>
        <w:rPr>
          <w:rFonts w:ascii="Tahoma" w:hAnsi="Tahoma" w:eastAsia="Tahoma" w:cs="Tahoma"/>
          <w:b/>
          <w:bCs/>
          <w:color w:val="000000"/>
          <w:sz w:val="22"/>
          <w:szCs w:val="22"/>
          <w:lang w:val="sr-Cyrl-RS"/>
        </w:rPr>
        <w:t xml:space="preserve">ж</w:t>
      </w:r>
      <w:r>
        <w:rPr>
          <w:rFonts w:ascii="Tahoma" w:hAnsi="Tahoma" w:eastAsia="Tahoma" w:cs="Tahoma"/>
          <w:b/>
          <w:bCs/>
          <w:color w:val="000000"/>
          <w:sz w:val="22"/>
          <w:szCs w:val="22"/>
        </w:rPr>
        <w:t xml:space="preserve">.</w:t>
      </w:r>
      <w:bookmarkEnd w:id="115"/>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i/>
          <w:iCs/>
          <w:color w:val="000000"/>
          <w:sz w:val="22"/>
          <w:szCs w:val="22"/>
        </w:rPr>
      </w:pPr>
      <w:r>
        <w:rPr>
          <w:rFonts w:ascii="Tahoma" w:hAnsi="Tahoma" w:eastAsia="Tahoma" w:cs="Tahoma"/>
          <w:b w:val="0"/>
          <w:bCs w:val="0"/>
          <w:i/>
          <w:iCs/>
          <w:color w:val="000000"/>
          <w:sz w:val="22"/>
          <w:szCs w:val="22"/>
        </w:rPr>
        <w:t xml:space="preserve">Тим за писање пројеката</w:t>
      </w:r>
      <w:r>
        <w:rPr>
          <w:rFonts w:ascii="Tahoma" w:hAnsi="Tahoma" w:cs="Tahoma"/>
          <w:b w:val="0"/>
          <w:bCs w:val="0"/>
          <w:i/>
          <w:iCs/>
          <w:color w:val="000000"/>
          <w:sz w:val="22"/>
          <w:szCs w:val="22"/>
        </w:rPr>
      </w:r>
      <w:r>
        <w:rPr>
          <w:rFonts w:ascii="Tahoma" w:hAnsi="Tahoma" w:cs="Tahoma"/>
          <w:b w:val="0"/>
          <w:bCs w:val="0"/>
          <w:i/>
          <w:iCs/>
          <w:color w:val="000000"/>
          <w:sz w:val="22"/>
          <w:szCs w:val="22"/>
        </w:rPr>
      </w:r>
    </w:p>
    <w:p>
      <w:pPr>
        <w:pBdr/>
        <w:spacing w:after="54" w:before="54" w:line="240" w:lineRule="auto"/>
        <w:ind/>
        <w:jc w:val="both"/>
        <w:rPr>
          <w:rFonts w:ascii="Tahoma" w:hAnsi="Tahoma" w:cs="Tahoma"/>
          <w:b w:val="0"/>
          <w:bCs w:val="0"/>
          <w:i/>
          <w:iCs/>
          <w:color w:val="000000"/>
          <w:sz w:val="22"/>
          <w:szCs w:val="22"/>
        </w:rPr>
      </w:pPr>
      <w:r>
        <w:rPr>
          <w:rFonts w:ascii="Tahoma" w:hAnsi="Tahoma" w:eastAsia="Tahoma" w:cs="Tahoma"/>
          <w:b w:val="0"/>
          <w:bCs w:val="0"/>
          <w:i/>
          <w:iCs/>
          <w:color w:val="000000"/>
          <w:sz w:val="22"/>
          <w:szCs w:val="22"/>
        </w:rPr>
      </w:r>
      <w:r>
        <w:rPr>
          <w:rFonts w:ascii="Tahoma" w:hAnsi="Tahoma" w:cs="Tahoma"/>
          <w:b w:val="0"/>
          <w:bCs w:val="0"/>
          <w:i/>
          <w:iCs/>
          <w:color w:val="000000"/>
          <w:sz w:val="22"/>
          <w:szCs w:val="22"/>
        </w:rPr>
      </w:r>
      <w:r>
        <w:rPr>
          <w:rFonts w:ascii="Tahoma" w:hAnsi="Tahoma" w:cs="Tahoma"/>
          <w:b w:val="0"/>
          <w:bCs w:val="0"/>
          <w:i/>
          <w:i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писање пројеката има пет </w:t>
      </w:r>
      <w:r>
        <w:rPr>
          <w:rFonts w:ascii="Tahoma" w:hAnsi="Tahoma" w:eastAsia="Tahoma" w:cs="Tahoma"/>
          <w:b w:val="0"/>
          <w:bCs w:val="0"/>
          <w:color w:val="000000"/>
          <w:sz w:val="22"/>
          <w:szCs w:val="22"/>
          <w:lang w:val="sr-Cyrl-RS"/>
        </w:rPr>
        <w:t xml:space="preserve">обавезних </w:t>
      </w:r>
      <w:r>
        <w:rPr>
          <w:rFonts w:ascii="Tahoma" w:hAnsi="Tahoma" w:eastAsia="Tahoma" w:cs="Tahoma"/>
          <w:b w:val="0"/>
          <w:bCs w:val="0"/>
          <w:color w:val="000000"/>
          <w:sz w:val="22"/>
          <w:szCs w:val="22"/>
        </w:rPr>
        <w:t xml:space="preserve">чланова и чине га: дефектолози/наставници</w:t>
      </w:r>
      <w:r>
        <w:rPr>
          <w:rFonts w:ascii="Tahoma" w:hAnsi="Tahoma" w:eastAsia="Tahoma" w:cs="Tahoma"/>
          <w:b w:val="0"/>
          <w:bCs w:val="0"/>
          <w:color w:val="000000"/>
          <w:sz w:val="22"/>
          <w:szCs w:val="22"/>
          <w:lang w:val="sr-Cyrl-RS"/>
        </w:rPr>
        <w:t xml:space="preserve">, а по потреби и родитељи/ други законски заступници, члан ученичког парламента, члан јединице локалне самоуправе, односно стручњака за поједина 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писање пројеката именује директор.</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писање пројеката, у оквиру и поред послова из опште надлежности стручних органа (члан 9</w:t>
      </w:r>
      <w:r>
        <w:rPr>
          <w:rFonts w:ascii="Tahoma" w:hAnsi="Tahoma" w:eastAsia="Tahoma" w:cs="Tahoma"/>
          <w:b w:val="0"/>
          <w:bCs w:val="0"/>
          <w:color w:val="000000"/>
          <w:sz w:val="22"/>
          <w:szCs w:val="22"/>
          <w:lang w:val="sr-Cyrl-RS"/>
        </w:rPr>
        <w:t xml:space="preserve">7</w:t>
      </w:r>
      <w:r>
        <w:rPr>
          <w:rFonts w:ascii="Tahoma" w:hAnsi="Tahoma" w:eastAsia="Tahoma" w:cs="Tahoma"/>
          <w:b w:val="0"/>
          <w:bCs w:val="0"/>
          <w:color w:val="000000"/>
          <w:sz w:val="22"/>
          <w:szCs w:val="22"/>
        </w:rPr>
        <w:t xml:space="preserve">. Статута), обавља посебно следеће послове: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Прати, информише се о расписаним конкурсима и учествујеу изради пројеката од значаја за унапређење рада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Прати реализацију активности предвиђених пројектом и извештавају о реализацији пројектних активности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сарађује с органима Школе, тимовима и другим субјектима у Школи и ван Школе на испуњавању задатака из своје надлежности.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Седнице Тима за писање пројеката сазива и њима руководи председник, којег између себе, јавним гласањем, већином гласова од укупног броја чланова, бирају чланови тог органа.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 исти начин бира се и заменик председника, који сазива седнице и њима руководи у случају спречености председника.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 свој рад Тим за писање пројеката одговара директору и Наставничком већу.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16" w:name="_Hlk156909964"/>
      <w:r>
        <w:rPr>
          <w:rFonts w:ascii="Tahoma" w:hAnsi="Tahoma" w:eastAsia="Tahoma" w:cs="Tahoma"/>
          <w:b/>
          <w:bCs/>
          <w:color w:val="000000"/>
          <w:sz w:val="22"/>
          <w:szCs w:val="22"/>
        </w:rPr>
        <w:t xml:space="preserve">Члан 100</w:t>
      </w:r>
      <w:r>
        <w:rPr>
          <w:rFonts w:ascii="Tahoma" w:hAnsi="Tahoma" w:eastAsia="Tahoma" w:cs="Tahoma"/>
          <w:b/>
          <w:bCs/>
          <w:color w:val="000000"/>
          <w:sz w:val="22"/>
          <w:szCs w:val="22"/>
          <w:lang w:val="sr-Cyrl-RS"/>
        </w:rPr>
        <w:t xml:space="preserve"> </w:t>
      </w:r>
      <w:r>
        <w:rPr>
          <w:rFonts w:ascii="Tahoma" w:hAnsi="Tahoma" w:eastAsia="Tahoma" w:cs="Tahoma"/>
          <w:b/>
          <w:bCs/>
          <w:color w:val="000000"/>
          <w:sz w:val="22"/>
          <w:szCs w:val="22"/>
          <w:lang w:val="sr-Cyrl-RS"/>
        </w:rPr>
        <w:t xml:space="preserve">з</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i/>
          <w:iCs/>
          <w:color w:val="000000"/>
          <w:sz w:val="22"/>
          <w:szCs w:val="22"/>
        </w:rPr>
      </w:pPr>
      <w:r>
        <w:rPr>
          <w:rFonts w:ascii="Tahoma" w:hAnsi="Tahoma" w:eastAsia="Tahoma" w:cs="Tahoma"/>
          <w:b w:val="0"/>
          <w:bCs w:val="0"/>
          <w:i/>
          <w:iCs/>
          <w:color w:val="000000"/>
          <w:sz w:val="22"/>
          <w:szCs w:val="22"/>
        </w:rPr>
        <w:t xml:space="preserve">Тим за пружање додатне подршке ученицима/ деци са сметњама у развоју из других предшколских установа, основних и средњих школа</w:t>
      </w:r>
      <w:r>
        <w:rPr>
          <w:rFonts w:ascii="Tahoma" w:hAnsi="Tahoma" w:cs="Tahoma"/>
          <w:b w:val="0"/>
          <w:bCs w:val="0"/>
          <w:i/>
          <w:iCs/>
          <w:color w:val="000000"/>
          <w:sz w:val="22"/>
          <w:szCs w:val="22"/>
        </w:rPr>
      </w:r>
      <w:r>
        <w:rPr>
          <w:rFonts w:ascii="Tahoma" w:hAnsi="Tahoma" w:cs="Tahoma"/>
          <w:b w:val="0"/>
          <w:bCs w:val="0"/>
          <w:i/>
          <w:i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пружање додатне подршке ученицима/ деци са сметњама у развоју из других предшколских, основних и средњих школа чине га: дефектолози/наставници свих профила запослених у школи</w:t>
      </w:r>
      <w:r>
        <w:rPr>
          <w:rFonts w:ascii="Tahoma" w:hAnsi="Tahoma" w:eastAsia="Tahoma" w:cs="Tahoma"/>
          <w:b w:val="0"/>
          <w:bCs w:val="0"/>
          <w:color w:val="000000"/>
          <w:sz w:val="22"/>
          <w:szCs w:val="22"/>
          <w:lang w:val="sr-Cyrl-RS"/>
        </w:rPr>
        <w:t xml:space="preserve">, а по потреби и родитељи/ други законски заступници, члан ученичког парламента, члан јединице локалне самоуправе, односно стручњака за поједина питања</w:t>
      </w:r>
      <w:r>
        <w:rPr>
          <w:rFonts w:ascii="Tahoma" w:hAnsi="Tahoma" w:eastAsia="Tahoma" w:cs="Tahoma"/>
          <w:b w:val="0"/>
          <w:bCs w:val="0"/>
          <w:color w:val="000000"/>
          <w:sz w:val="22"/>
          <w:szCs w:val="22"/>
        </w:rPr>
        <w:t xml:space="preserve">.</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пружање додатне подршке ученицима/ деци са сметњама у развоју из других предшколских, основних и средњих школа именује директор.</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пружање додатне подршке ученицима/ деци са сметњама у развоју из других предшколских, основних и средњих школа, у оквиру и поред послова из опште надлежности стручних органа (члан 9</w:t>
      </w:r>
      <w:r>
        <w:rPr>
          <w:rFonts w:ascii="Tahoma" w:hAnsi="Tahoma" w:eastAsia="Tahoma" w:cs="Tahoma"/>
          <w:b w:val="0"/>
          <w:bCs w:val="0"/>
          <w:color w:val="000000"/>
          <w:sz w:val="22"/>
          <w:szCs w:val="22"/>
          <w:lang w:val="sr-Cyrl-RS"/>
        </w:rPr>
        <w:t xml:space="preserve">7</w:t>
      </w:r>
      <w:r>
        <w:rPr>
          <w:rFonts w:ascii="Tahoma" w:hAnsi="Tahoma" w:eastAsia="Tahoma" w:cs="Tahoma"/>
          <w:b w:val="0"/>
          <w:bCs w:val="0"/>
          <w:color w:val="000000"/>
          <w:sz w:val="22"/>
          <w:szCs w:val="22"/>
        </w:rPr>
        <w:t xml:space="preserve">. Статута), обавља посебно следеће послове: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1)Пружа услуге додатне подршке, ученицима/ деци са сметњама у развоју из других предшколских, основних и средњих школа;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Прати постигнућа и напредовање ученицика/ деце са сметњама у развоју из других предшколских, основних и средњих школа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Сарађује са тимовима за инклузивно образовање из других установа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Извештава о испуњавању задатака из своје надлежности.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Седнице</w:t>
      </w:r>
      <w:r>
        <w:rPr>
          <w:rFonts w:ascii="Tahoma" w:hAnsi="Tahoma" w:eastAsia="Tahoma" w:cs="Tahoma"/>
          <w:b w:val="0"/>
          <w:bCs w:val="0"/>
          <w:color w:val="000000"/>
          <w:sz w:val="22"/>
          <w:szCs w:val="22"/>
        </w:rPr>
        <w:t xml:space="preserve"> Тима пружање додатне подршке ученицима/ деци са сметњама у развоју из других предшколских, основних и средњих школа сазива и њима руководи председник, којег између себе, јавним гласањем, већином гласова од укупног броја чланова, бирају чланови тог органа.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 исти начин бира се и заменик председника, који сазива седнице и њима руководи у случају спречености председника.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 свој рад Тим пружање додатне подршке ученицима/ деци са сметњама у развоју из других предшколских, основних и средњих школа одговара директору и Наставничком већу</w:t>
      </w:r>
      <w:r>
        <w:rPr>
          <w:rFonts w:ascii="Tahoma" w:hAnsi="Tahoma" w:eastAsia="Tahoma" w:cs="Tahoma"/>
          <w:b w:val="0"/>
          <w:bCs w:val="0"/>
          <w:color w:val="000000"/>
          <w:sz w:val="22"/>
          <w:szCs w:val="22"/>
          <w:lang w:val="sr-Cyrl-RS"/>
        </w:rPr>
        <w:t xml:space="preserve">.</w:t>
      </w:r>
      <w:bookmarkEnd w:id="116"/>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Директор може образовати и друге тимове, ради остваривања одређеног задатка, програма или пројекта.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center"/>
        <w:rPr>
          <w:rFonts w:ascii="Tahoma" w:hAnsi="Tahoma" w:cs="Tahoma"/>
          <w:b/>
          <w:bCs/>
          <w:color w:val="000000"/>
          <w:sz w:val="22"/>
          <w:szCs w:val="22"/>
        </w:rPr>
      </w:pPr>
      <w:r>
        <w:rPr>
          <w:rFonts w:ascii="Tahoma" w:hAnsi="Tahoma" w:eastAsia="Tahoma" w:cs="Tahoma"/>
          <w:b/>
          <w:bCs/>
          <w:color w:val="000000"/>
          <w:sz w:val="22"/>
          <w:szCs w:val="22"/>
        </w:rPr>
        <w:t xml:space="preserve">Члан 100</w:t>
      </w:r>
      <w:r>
        <w:rPr>
          <w:rFonts w:ascii="Tahoma" w:hAnsi="Tahoma" w:eastAsia="Tahoma" w:cs="Tahoma"/>
          <w:b/>
          <w:bCs/>
          <w:color w:val="000000"/>
          <w:sz w:val="22"/>
          <w:szCs w:val="22"/>
          <w:lang w:val="sr-Cyrl-RS"/>
        </w:rPr>
        <w:t xml:space="preserve"> </w:t>
      </w:r>
      <w:r>
        <w:rPr>
          <w:rFonts w:ascii="Tahoma" w:hAnsi="Tahoma" w:eastAsia="Tahoma" w:cs="Tahoma"/>
          <w:b/>
          <w:bCs/>
          <w:color w:val="000000"/>
          <w:sz w:val="22"/>
          <w:szCs w:val="22"/>
          <w:lang w:val="sr-Cyrl-RS"/>
        </w:rPr>
        <w:t xml:space="preserve">и</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i/>
          <w:iCs/>
          <w:color w:val="000000"/>
          <w:sz w:val="22"/>
          <w:szCs w:val="22"/>
        </w:rPr>
      </w:pPr>
      <w:r>
        <w:rPr>
          <w:rFonts w:ascii="Tahoma" w:hAnsi="Tahoma" w:eastAsia="Tahoma" w:cs="Tahoma"/>
          <w:b w:val="0"/>
          <w:bCs w:val="0"/>
          <w:i/>
          <w:iCs/>
          <w:color w:val="000000"/>
          <w:sz w:val="22"/>
          <w:szCs w:val="22"/>
        </w:rPr>
        <w:t xml:space="preserve">Тим за пр</w:t>
      </w:r>
      <w:r>
        <w:rPr>
          <w:rFonts w:ascii="Tahoma" w:hAnsi="Tahoma" w:eastAsia="Tahoma" w:cs="Tahoma"/>
          <w:b w:val="0"/>
          <w:bCs w:val="0"/>
          <w:i/>
          <w:iCs/>
          <w:color w:val="000000"/>
          <w:sz w:val="22"/>
          <w:szCs w:val="22"/>
          <w:lang w:val="sr-Cyrl-RS"/>
        </w:rPr>
        <w:t xml:space="preserve">евенцију осипања ученика</w:t>
      </w:r>
      <w:r>
        <w:rPr>
          <w:rFonts w:ascii="Tahoma" w:hAnsi="Tahoma" w:cs="Tahoma"/>
          <w:b w:val="0"/>
          <w:bCs w:val="0"/>
          <w:i/>
          <w:iCs/>
          <w:color w:val="000000"/>
          <w:sz w:val="22"/>
          <w:szCs w:val="22"/>
        </w:rPr>
      </w:r>
      <w:r>
        <w:rPr>
          <w:rFonts w:ascii="Tahoma" w:hAnsi="Tahoma" w:cs="Tahoma"/>
          <w:b w:val="0"/>
          <w:bCs w:val="0"/>
          <w:i/>
          <w:i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w:t>
      </w:r>
      <w:bookmarkStart w:id="117" w:name="_Hlk156910156"/>
      <w:r>
        <w:rPr>
          <w:rFonts w:ascii="Tahoma" w:hAnsi="Tahoma" w:eastAsia="Tahoma" w:cs="Tahoma"/>
          <w:b w:val="0"/>
          <w:bCs w:val="0"/>
          <w:color w:val="000000"/>
          <w:sz w:val="22"/>
          <w:szCs w:val="22"/>
        </w:rPr>
        <w:t xml:space="preserve">п</w:t>
      </w:r>
      <w:r>
        <w:rPr>
          <w:rFonts w:ascii="Tahoma" w:hAnsi="Tahoma" w:eastAsia="Tahoma" w:cs="Tahoma"/>
          <w:b w:val="0"/>
          <w:bCs w:val="0"/>
          <w:color w:val="000000"/>
          <w:sz w:val="22"/>
          <w:szCs w:val="22"/>
          <w:lang w:val="sr-Cyrl-RS"/>
        </w:rPr>
        <w:t xml:space="preserve">ревенцију осипања ученика</w:t>
      </w:r>
      <w:bookmarkEnd w:id="117"/>
      <w:r>
        <w:rPr>
          <w:rFonts w:ascii="Tahoma" w:hAnsi="Tahoma" w:eastAsia="Tahoma" w:cs="Tahoma"/>
          <w:b w:val="0"/>
          <w:bCs w:val="0"/>
          <w:color w:val="000000"/>
          <w:sz w:val="22"/>
          <w:szCs w:val="22"/>
        </w:rPr>
        <w:t xml:space="preserve"> има пет </w:t>
      </w:r>
      <w:r>
        <w:rPr>
          <w:rFonts w:ascii="Tahoma" w:hAnsi="Tahoma" w:eastAsia="Tahoma" w:cs="Tahoma"/>
          <w:b w:val="0"/>
          <w:bCs w:val="0"/>
          <w:color w:val="000000"/>
          <w:sz w:val="22"/>
          <w:szCs w:val="22"/>
          <w:lang w:val="sr-Cyrl-RS"/>
        </w:rPr>
        <w:t xml:space="preserve">обавезних </w:t>
      </w:r>
      <w:r>
        <w:rPr>
          <w:rFonts w:ascii="Tahoma" w:hAnsi="Tahoma" w:eastAsia="Tahoma" w:cs="Tahoma"/>
          <w:b w:val="0"/>
          <w:bCs w:val="0"/>
          <w:color w:val="000000"/>
          <w:sz w:val="22"/>
          <w:szCs w:val="22"/>
        </w:rPr>
        <w:t xml:space="preserve">чланова и чине га: дефектолози/наставници</w:t>
      </w:r>
      <w:r>
        <w:rPr>
          <w:rFonts w:ascii="Tahoma" w:hAnsi="Tahoma" w:eastAsia="Tahoma" w:cs="Tahoma"/>
          <w:b w:val="0"/>
          <w:bCs w:val="0"/>
          <w:color w:val="000000"/>
          <w:sz w:val="22"/>
          <w:szCs w:val="22"/>
          <w:lang w:val="sr-Cyrl-RS"/>
        </w:rPr>
        <w:t xml:space="preserve">, а по потреби и родитељи/ други законски заступници, члан ученичког парламента, члан јединице локалне самоуправе, односно стручњака за поједина 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п</w:t>
      </w:r>
      <w:r>
        <w:rPr>
          <w:rFonts w:ascii="Tahoma" w:hAnsi="Tahoma" w:eastAsia="Tahoma" w:cs="Tahoma"/>
          <w:b w:val="0"/>
          <w:bCs w:val="0"/>
          <w:color w:val="000000"/>
          <w:sz w:val="22"/>
          <w:szCs w:val="22"/>
          <w:lang w:val="sr-Cyrl-RS"/>
        </w:rPr>
        <w:t xml:space="preserve">ревенцију осипања ученика</w:t>
      </w:r>
      <w:r>
        <w:rPr>
          <w:rFonts w:ascii="Tahoma" w:hAnsi="Tahoma" w:eastAsia="Tahoma" w:cs="Tahoma"/>
          <w:b w:val="0"/>
          <w:bCs w:val="0"/>
          <w:color w:val="000000"/>
          <w:sz w:val="22"/>
          <w:szCs w:val="22"/>
        </w:rPr>
        <w:t xml:space="preserve"> </w:t>
      </w:r>
      <w:r>
        <w:rPr>
          <w:rFonts w:ascii="Tahoma" w:hAnsi="Tahoma" w:eastAsia="Tahoma" w:cs="Tahoma"/>
          <w:b w:val="0"/>
          <w:bCs w:val="0"/>
          <w:color w:val="000000"/>
          <w:sz w:val="22"/>
          <w:szCs w:val="22"/>
        </w:rPr>
        <w:t xml:space="preserve">именује директор.</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Тим за п</w:t>
      </w:r>
      <w:r>
        <w:rPr>
          <w:rFonts w:ascii="Tahoma" w:hAnsi="Tahoma" w:eastAsia="Tahoma" w:cs="Tahoma"/>
          <w:b w:val="0"/>
          <w:bCs w:val="0"/>
          <w:color w:val="000000"/>
          <w:sz w:val="22"/>
          <w:szCs w:val="22"/>
          <w:lang w:val="sr-Cyrl-RS"/>
        </w:rPr>
        <w:t xml:space="preserve">ревенцију осипања ученика</w:t>
      </w:r>
      <w:r>
        <w:rPr>
          <w:rFonts w:ascii="Tahoma" w:hAnsi="Tahoma" w:eastAsia="Tahoma" w:cs="Tahoma"/>
          <w:b w:val="0"/>
          <w:bCs w:val="0"/>
          <w:color w:val="000000"/>
          <w:sz w:val="22"/>
          <w:szCs w:val="22"/>
        </w:rPr>
        <w:t xml:space="preserve"> </w:t>
      </w:r>
      <w:r>
        <w:rPr>
          <w:rFonts w:ascii="Tahoma" w:hAnsi="Tahoma" w:eastAsia="Tahoma" w:cs="Tahoma"/>
          <w:b w:val="0"/>
          <w:bCs w:val="0"/>
          <w:color w:val="000000"/>
          <w:sz w:val="22"/>
          <w:szCs w:val="22"/>
        </w:rPr>
        <w:t xml:space="preserve">у оквиру и поред послова из опште надлежности стручних органа (члан 9</w:t>
      </w:r>
      <w:r>
        <w:rPr>
          <w:rFonts w:ascii="Tahoma" w:hAnsi="Tahoma" w:eastAsia="Tahoma" w:cs="Tahoma"/>
          <w:b w:val="0"/>
          <w:bCs w:val="0"/>
          <w:color w:val="000000"/>
          <w:sz w:val="22"/>
          <w:szCs w:val="22"/>
          <w:lang w:val="sr-Cyrl-RS"/>
        </w:rPr>
        <w:t xml:space="preserve">7</w:t>
      </w:r>
      <w:r>
        <w:rPr>
          <w:rFonts w:ascii="Tahoma" w:hAnsi="Tahoma" w:eastAsia="Tahoma" w:cs="Tahoma"/>
          <w:b w:val="0"/>
          <w:bCs w:val="0"/>
          <w:color w:val="000000"/>
          <w:sz w:val="22"/>
          <w:szCs w:val="22"/>
        </w:rPr>
        <w:t xml:space="preserve">. Статута), обавља посебно следеће послове: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1)Пружа </w:t>
      </w:r>
      <w:r>
        <w:rPr>
          <w:rFonts w:ascii="Tahoma" w:hAnsi="Tahoma" w:eastAsia="Tahoma" w:cs="Tahoma"/>
          <w:b w:val="0"/>
          <w:bCs w:val="0"/>
          <w:color w:val="000000"/>
          <w:sz w:val="22"/>
          <w:szCs w:val="22"/>
          <w:lang w:val="sr-Cyrl-RS"/>
        </w:rPr>
        <w:t xml:space="preserve">подршку наставницима приликом попуњавања Инструмената за идентификацију ученика под ризиком од осипања</w:t>
      </w:r>
      <w:r>
        <w:rPr>
          <w:rFonts w:ascii="Tahoma" w:hAnsi="Tahoma" w:eastAsia="Tahoma" w:cs="Tahoma"/>
          <w:b w:val="0"/>
          <w:bCs w:val="0"/>
          <w:color w:val="000000"/>
          <w:sz w:val="22"/>
          <w:szCs w:val="22"/>
        </w:rPr>
        <w:t xml:space="preserve">;</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Пружа </w:t>
      </w:r>
      <w:r>
        <w:rPr>
          <w:rFonts w:ascii="Tahoma" w:hAnsi="Tahoma" w:eastAsia="Tahoma" w:cs="Tahoma"/>
          <w:b w:val="0"/>
          <w:bCs w:val="0"/>
          <w:color w:val="000000"/>
          <w:sz w:val="22"/>
          <w:szCs w:val="22"/>
          <w:lang w:val="sr-Cyrl-RS"/>
        </w:rPr>
        <w:t xml:space="preserve">подршку наставницима приликом</w:t>
      </w:r>
      <w:r>
        <w:rPr>
          <w:rFonts w:ascii="Tahoma" w:hAnsi="Tahoma" w:eastAsia="Tahoma" w:cs="Tahoma"/>
          <w:b w:val="0"/>
          <w:bCs w:val="0"/>
          <w:color w:val="000000"/>
          <w:sz w:val="22"/>
          <w:szCs w:val="22"/>
          <w:lang w:val="sr-Cyrl-RS"/>
        </w:rPr>
        <w:t xml:space="preserve"> прављења планова за спровођење мера за сваког ученика појединачно што подразумева и одабир релевантних мера подршке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w:t>
      </w:r>
      <w:r>
        <w:rPr>
          <w:rFonts w:ascii="Tahoma" w:hAnsi="Tahoma" w:eastAsia="Tahoma" w:cs="Tahoma"/>
          <w:b w:val="0"/>
          <w:bCs w:val="0"/>
          <w:color w:val="000000"/>
          <w:sz w:val="22"/>
          <w:szCs w:val="22"/>
          <w:lang w:val="sr-Cyrl-RS"/>
        </w:rPr>
        <w:t xml:space="preserve">Мерење и праћење активности које се тичу смањења осипања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Извештава о испуњавању задатака из своје надлежности.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Седнице Тима </w:t>
      </w:r>
      <w:r>
        <w:rPr>
          <w:rFonts w:ascii="Tahoma" w:hAnsi="Tahoma" w:eastAsia="Tahoma" w:cs="Tahoma"/>
          <w:b w:val="0"/>
          <w:bCs w:val="0"/>
          <w:color w:val="000000"/>
          <w:sz w:val="22"/>
          <w:szCs w:val="22"/>
          <w:lang w:val="sr-Cyrl-RS"/>
        </w:rPr>
        <w:t xml:space="preserve">за </w:t>
      </w:r>
      <w:r>
        <w:rPr>
          <w:rFonts w:ascii="Tahoma" w:hAnsi="Tahoma" w:eastAsia="Tahoma" w:cs="Tahoma"/>
          <w:b w:val="0"/>
          <w:bCs w:val="0"/>
          <w:color w:val="000000"/>
          <w:sz w:val="22"/>
          <w:szCs w:val="22"/>
        </w:rPr>
        <w:t xml:space="preserve">п</w:t>
      </w:r>
      <w:r>
        <w:rPr>
          <w:rFonts w:ascii="Tahoma" w:hAnsi="Tahoma" w:eastAsia="Tahoma" w:cs="Tahoma"/>
          <w:b w:val="0"/>
          <w:bCs w:val="0"/>
          <w:color w:val="000000"/>
          <w:sz w:val="22"/>
          <w:szCs w:val="22"/>
          <w:lang w:val="sr-Cyrl-RS"/>
        </w:rPr>
        <w:t xml:space="preserve">ревенцију осипања ученика</w:t>
      </w:r>
      <w:r>
        <w:rPr>
          <w:rFonts w:ascii="Tahoma" w:hAnsi="Tahoma" w:eastAsia="Tahoma" w:cs="Tahoma"/>
          <w:b w:val="0"/>
          <w:bCs w:val="0"/>
          <w:color w:val="000000"/>
          <w:sz w:val="22"/>
          <w:szCs w:val="22"/>
        </w:rPr>
        <w:t xml:space="preserve"> </w:t>
      </w:r>
      <w:r>
        <w:rPr>
          <w:rFonts w:ascii="Tahoma" w:hAnsi="Tahoma" w:eastAsia="Tahoma" w:cs="Tahoma"/>
          <w:b w:val="0"/>
          <w:bCs w:val="0"/>
          <w:color w:val="000000"/>
          <w:sz w:val="22"/>
          <w:szCs w:val="22"/>
        </w:rPr>
        <w:t xml:space="preserve">сазива и њима руководи председник, којег између себе, јавним гласањем, већином гласова од укупног броја чланова, бирају чланови тог органа.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 исти начин бира се и заменик председника, који сазива седнице и њима руководи у случају спречености председника.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 свој рад Тим </w:t>
      </w:r>
      <w:r>
        <w:rPr>
          <w:rFonts w:ascii="Tahoma" w:hAnsi="Tahoma" w:eastAsia="Tahoma" w:cs="Tahoma"/>
          <w:b w:val="0"/>
          <w:bCs w:val="0"/>
          <w:color w:val="000000"/>
          <w:sz w:val="22"/>
          <w:szCs w:val="22"/>
          <w:lang w:val="sr-Cyrl-RS"/>
        </w:rPr>
        <w:t xml:space="preserve">за</w:t>
      </w:r>
      <w:r>
        <w:rPr>
          <w:rFonts w:ascii="Tahoma" w:hAnsi="Tahoma" w:eastAsia="Tahoma" w:cs="Tahoma"/>
          <w:b w:val="0"/>
          <w:bCs w:val="0"/>
          <w:color w:val="000000"/>
          <w:sz w:val="22"/>
          <w:szCs w:val="22"/>
        </w:rPr>
        <w:t xml:space="preserve"> </w:t>
      </w:r>
      <w:r>
        <w:rPr>
          <w:rFonts w:ascii="Tahoma" w:hAnsi="Tahoma" w:eastAsia="Tahoma" w:cs="Tahoma"/>
          <w:b w:val="0"/>
          <w:bCs w:val="0"/>
          <w:color w:val="000000"/>
          <w:sz w:val="22"/>
          <w:szCs w:val="22"/>
        </w:rPr>
        <w:t xml:space="preserve">п</w:t>
      </w:r>
      <w:r>
        <w:rPr>
          <w:rFonts w:ascii="Tahoma" w:hAnsi="Tahoma" w:eastAsia="Tahoma" w:cs="Tahoma"/>
          <w:b w:val="0"/>
          <w:bCs w:val="0"/>
          <w:color w:val="000000"/>
          <w:sz w:val="22"/>
          <w:szCs w:val="22"/>
          <w:lang w:val="sr-Cyrl-RS"/>
        </w:rPr>
        <w:t xml:space="preserve">ревенцију осипања ученика</w:t>
      </w:r>
      <w:r>
        <w:rPr>
          <w:rFonts w:ascii="Tahoma" w:hAnsi="Tahoma" w:eastAsia="Tahoma" w:cs="Tahoma"/>
          <w:b w:val="0"/>
          <w:bCs w:val="0"/>
          <w:color w:val="000000"/>
          <w:sz w:val="22"/>
          <w:szCs w:val="22"/>
        </w:rPr>
        <w:t xml:space="preserve"> одговара директору и Наставничком већу</w:t>
      </w:r>
      <w:r>
        <w:rPr>
          <w:rFonts w:ascii="Tahoma" w:hAnsi="Tahoma" w:eastAsia="Tahoma" w:cs="Tahoma"/>
          <w:b w:val="0"/>
          <w:bCs w:val="0"/>
          <w:color w:val="000000"/>
          <w:sz w:val="22"/>
          <w:szCs w:val="22"/>
          <w:lang w:val="sr-Cyrl-RS"/>
        </w:rPr>
        <w:t xml:space="preserve">.</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lang w:val="sr-Cyrl-RS"/>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18" w:name="sadrzaj111"/>
      <w:r>
        <w:rPr>
          <w:rFonts w:ascii="Tahoma" w:hAnsi="Tahoma" w:eastAsia="Tahoma" w:cs="Tahoma"/>
          <w:b/>
          <w:bCs/>
          <w:sz w:val="22"/>
          <w:szCs w:val="22"/>
        </w:rPr>
      </w:r>
      <w:bookmarkEnd w:id="118"/>
      <w:r>
        <w:rPr>
          <w:rFonts w:ascii="Tahoma" w:hAnsi="Tahoma" w:eastAsia="Tahoma" w:cs="Tahoma"/>
          <w:b/>
          <w:bCs/>
          <w:color w:val="000000"/>
          <w:sz w:val="22"/>
          <w:szCs w:val="22"/>
        </w:rPr>
        <w:t xml:space="preserve">Члан 101.</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Педагошки колегијум чине председници стручних већа и стручних актива, координатори стручних тимова и стручни сарадници.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Седнице Педагошког колегијума сазива директор или  помоћник директора.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Наставничким већем и Педагошким колегијумом председава и руководи директор односно помоћник директора, а одељењским већем одељењски старешина.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Седницама стручних органа Школе могу да присуствују представници ученичког парламента, без права одлучивања.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Педагошки колегијум: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Израђује свој годишњи план и програм рада;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стара се о осигурању и унапређивању квалитета образовно-васпитног рада Школе;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прати остваривање Школског програма;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стара се о остваривању циљева и стандарда постигнућа;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5) вреднује резултате рада наставника и стручних сарадника;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6) прати и утврђује резултате рада ученика;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7) предузима мере за јединствен и усклађен рад са ученицима у процесу образовања и васпитања;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8) решава друга стручна питања образовно-васпитног рада;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9) разматра питања и даје мишљење у вези са пословима из надлежности директора који се односе 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планирање и организовање остваривања програма образовања и васпитања и свих активности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старање о обезбеђивању квалитета, самовредновање, стварање услова за спровођење спољашњег вредновања,  остваривање стандарда постигнућа и унапређивање квалитета образовно-васпитног рада,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старање о остваривању Развојног плана,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сарадњу са органима јединице локалне самоуправе, организацијама и удружењима,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пружање подршке у стварању амбијента за остваривање предузетничког образовања и предузетничких активности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организовање и вршење педагошко-инструктивног увида и праћење квалитета образовно-васпитног рада и педагошке праксе и предузимање мера за унапређивање и усавршавање рада наставника и стручних сарадника,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10) на предлог стручног тима за инклузивно образовање, доноси индивидуални образовни план за ученика којем је потребна додатна подршка у образовању и васпитању;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11) утврђује распоред одсуствовања са рада наставника и стручних сарадника за време стручног усавршавања.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 остала питања у вези са радом Педагошког колегијума сходно се примењују одредбе Статута које уређују начин рада и одлучивања Наставничког већа (чл. </w:t>
      </w:r>
      <w:r>
        <w:rPr>
          <w:rFonts w:ascii="Tahoma" w:hAnsi="Tahoma" w:eastAsia="Tahoma" w:cs="Tahoma"/>
          <w:b w:val="0"/>
          <w:bCs w:val="0"/>
          <w:color w:val="000000"/>
          <w:sz w:val="22"/>
          <w:szCs w:val="22"/>
          <w:lang w:val="sr-Cyrl-RS"/>
        </w:rPr>
        <w:t xml:space="preserve">98а</w:t>
      </w:r>
      <w:r>
        <w:rPr>
          <w:rFonts w:ascii="Tahoma" w:hAnsi="Tahoma" w:eastAsia="Tahoma" w:cs="Tahoma"/>
          <w:b w:val="0"/>
          <w:bCs w:val="0"/>
          <w:color w:val="000000"/>
          <w:sz w:val="22"/>
          <w:szCs w:val="22"/>
        </w:rPr>
        <w:t xml:space="preserve">)</w:t>
      </w:r>
      <w:r>
        <w:rPr>
          <w:rFonts w:ascii="Tahoma" w:hAnsi="Tahoma" w:eastAsia="Tahoma" w:cs="Tahoma"/>
          <w:b w:val="0"/>
          <w:bCs w:val="0"/>
          <w:color w:val="000000"/>
          <w:sz w:val="22"/>
          <w:szCs w:val="22"/>
          <w:lang w:val="sr-Cyrl-RS"/>
        </w:rPr>
        <w:t xml:space="preserve">.</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 свој рад Педагошки колегијум одговара Наставничком већу и директору.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color w:val="000000"/>
          <w:sz w:val="22"/>
          <w:szCs w:val="22"/>
        </w:rPr>
        <w:t xml:space="preserve">Члан 10</w:t>
      </w:r>
      <w:r>
        <w:rPr>
          <w:rFonts w:ascii="Tahoma" w:hAnsi="Tahoma" w:eastAsia="Tahoma" w:cs="Tahoma"/>
          <w:b/>
          <w:bCs/>
          <w:color w:val="000000"/>
          <w:sz w:val="22"/>
          <w:szCs w:val="22"/>
          <w:lang w:val="sr-Latn-RS"/>
        </w:rPr>
        <w:t xml:space="preserve">2</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i/>
          <w:iCs/>
          <w:color w:val="000000"/>
          <w:sz w:val="22"/>
          <w:szCs w:val="22"/>
        </w:rPr>
      </w:pPr>
      <w:r>
        <w:rPr>
          <w:rFonts w:ascii="Tahoma" w:hAnsi="Tahoma" w:eastAsia="Tahoma" w:cs="Tahoma"/>
          <w:b w:val="0"/>
          <w:bCs w:val="0"/>
          <w:i/>
          <w:iCs/>
          <w:color w:val="000000"/>
          <w:sz w:val="22"/>
          <w:szCs w:val="22"/>
          <w:lang w:val="sr-Cyrl-RS"/>
        </w:rPr>
        <w:t xml:space="preserve">Одељењски старешина</w:t>
      </w:r>
      <w:r>
        <w:rPr>
          <w:rFonts w:ascii="Tahoma" w:hAnsi="Tahoma" w:cs="Tahoma"/>
          <w:b w:val="0"/>
          <w:bCs w:val="0"/>
          <w:i/>
          <w:iCs/>
          <w:color w:val="000000"/>
          <w:sz w:val="22"/>
          <w:szCs w:val="22"/>
        </w:rPr>
      </w:r>
      <w:r>
        <w:rPr>
          <w:rFonts w:ascii="Tahoma" w:hAnsi="Tahoma" w:cs="Tahoma"/>
          <w:b w:val="0"/>
          <w:bCs w:val="0"/>
          <w:i/>
          <w:iCs/>
          <w:color w:val="000000"/>
          <w:sz w:val="22"/>
          <w:szCs w:val="22"/>
        </w:rPr>
      </w:r>
    </w:p>
    <w:p>
      <w:pPr>
        <w:pBdr/>
        <w:spacing w:after="54" w:before="54" w:line="240" w:lineRule="auto"/>
        <w:ind/>
        <w:jc w:val="both"/>
        <w:rPr>
          <w:rFonts w:ascii="Tahoma" w:hAnsi="Tahoma" w:cs="Tahoma"/>
          <w:b w:val="0"/>
          <w:bCs w:val="0"/>
          <w:i/>
          <w:iCs/>
          <w:color w:val="000000"/>
          <w:sz w:val="22"/>
          <w:szCs w:val="22"/>
        </w:rPr>
      </w:pPr>
      <w:r>
        <w:rPr>
          <w:rFonts w:ascii="Tahoma" w:hAnsi="Tahoma" w:eastAsia="Tahoma" w:cs="Tahoma"/>
          <w:b w:val="0"/>
          <w:bCs w:val="0"/>
          <w:i/>
          <w:iCs/>
          <w:color w:val="000000"/>
          <w:sz w:val="22"/>
          <w:szCs w:val="22"/>
          <w:lang w:val="sr-Cyrl-RS"/>
        </w:rPr>
      </w:r>
      <w:r>
        <w:rPr>
          <w:rFonts w:ascii="Tahoma" w:hAnsi="Tahoma" w:cs="Tahoma"/>
          <w:b w:val="0"/>
          <w:bCs w:val="0"/>
          <w:i/>
          <w:iCs/>
          <w:color w:val="000000"/>
          <w:sz w:val="22"/>
          <w:szCs w:val="22"/>
        </w:rPr>
      </w:r>
      <w:r>
        <w:rPr>
          <w:rFonts w:ascii="Tahoma" w:hAnsi="Tahoma" w:cs="Tahoma"/>
          <w:b w:val="0"/>
          <w:bCs w:val="0"/>
          <w:i/>
          <w:i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Свако одељење има одељењског старешину.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У првом</w:t>
      </w:r>
      <w:r>
        <w:rPr>
          <w:rFonts w:ascii="Tahoma" w:hAnsi="Tahoma" w:eastAsia="Tahoma" w:cs="Tahoma"/>
          <w:b w:val="0"/>
          <w:bCs w:val="0"/>
          <w:color w:val="000000"/>
          <w:sz w:val="22"/>
          <w:szCs w:val="22"/>
          <w:lang w:val="sr-Cyrl-RS"/>
        </w:rPr>
        <w:t xml:space="preserve"> образовном циклусу директор пре почетка сваке школске године одређује који ће од наставника разредне наставе обављати послове одељењског старешине а који ће наставници разредне наставе радити у продуженом боравку, по прибављеном мишљењу Наставничког већа.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У другом образовном циклусу одељењског старешину пре почетка сваке школске године одређује директор из реда наставника који изводе наставу у одељењу којем ће бити одељењски старешина, по прибављеном мишљењу Наставничког већа.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Одељењски старешина има организационо-руководећу и педагошко-инструктивну улогу у раду са ученицима одељења којима је одељењски старешина, у сарадњи с њиховим родитељима и води прописану евиденцију и педагошку документацију.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Одељењски старешина обавља следеће послове: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 израђује годишњи и месечни план рада;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2) проналази најпогодније облике васпитног рада са циљем формирања одељењског колектива и унапређивања односа у њему;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3) редовно прати похађање наставе, учење и владање ученика из одељења;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4) одобрава одсуствовање ученицима и одлучује о оправданости њиховог одсуствовања са наставе;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5) упознаје ученике са одредбама општих аката Школе које се односе на ученике и даје ученицима друге информације које су у вези с њиховим правима, обавезама и одговорностима;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6) стара се о заштити права ученика и учествује у поступку одлучивања о њиховим обавезама и одговорностима;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7) остварује увид у породичне, социјалне, материјалне и друге услове живота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8) редовно држи родитељске састанке и на друге начине сарађује са родитељима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9) редовно прати рад наставника који изводе наставу у одељењу, а посебно прати оцењивање ученика и указује предметним наставницима на број прописаних оцена које ученик треба да има у полугодишту ради утврђивања закључне оцене.;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10) похваљује ученике;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11) предлаже додељивање похвала и награда ученицима;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12) предлаже Одељењском већу оцену из владања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13) изриче васпитне мере опомена одељењског старешине и укор одељењског старешине;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14) сарађује са директором, помоћником директора и осталим запосленима у Школи, као и са субјектима ван Школе, ради обављања својих послова;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15) сазива седнице Одељењског већа и руководи његовим радом;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lang w:val="sr-Cyrl-RS"/>
        </w:rPr>
        <w:t xml:space="preserve">16) учествује у раду органа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highlight w:val="none"/>
        </w:rPr>
      </w:pPr>
      <w:r>
        <w:rPr>
          <w:rFonts w:ascii="Tahoma" w:hAnsi="Tahoma" w:eastAsia="Tahoma" w:cs="Tahoma"/>
          <w:b w:val="0"/>
          <w:bCs w:val="0"/>
          <w:color w:val="000000"/>
          <w:sz w:val="22"/>
          <w:szCs w:val="22"/>
          <w:lang w:val="sr-Cyrl-RS"/>
        </w:rPr>
        <w:t xml:space="preserve">17) води школску евиденцију.</w:t>
      </w:r>
      <w:r>
        <w:rPr>
          <w:rFonts w:ascii="Tahoma" w:hAnsi="Tahoma" w:cs="Tahoma"/>
          <w:b w:val="0"/>
          <w:bCs w:val="0"/>
          <w:color w:val="000000"/>
          <w:sz w:val="22"/>
          <w:szCs w:val="22"/>
          <w:highlight w:val="none"/>
        </w:rPr>
      </w:r>
      <w:r>
        <w:rPr>
          <w:rFonts w:ascii="Tahoma" w:hAnsi="Tahoma" w:cs="Tahoma"/>
          <w:b w:val="0"/>
          <w:bCs w:val="0"/>
          <w:color w:val="000000"/>
          <w:sz w:val="22"/>
          <w:szCs w:val="22"/>
          <w:highlight w:val="none"/>
        </w:rPr>
      </w:r>
    </w:p>
    <w:p>
      <w:pPr>
        <w:pBdr/>
        <w:spacing w:after="217" w:before="217" w:line="240" w:lineRule="auto"/>
        <w:ind/>
        <w:jc w:val="center"/>
        <w:rPr>
          <w:rFonts w:ascii="Tahoma" w:hAnsi="Tahoma" w:cs="Tahoma"/>
          <w:b/>
          <w:bCs/>
          <w:color w:val="auto"/>
          <w:sz w:val="22"/>
          <w:szCs w:val="22"/>
        </w:rPr>
      </w:pPr>
      <w:r>
        <w:rPr>
          <w:rFonts w:ascii="Tahoma" w:hAnsi="Tahoma" w:eastAsia="Tahoma" w:cs="Tahoma"/>
          <w:b/>
          <w:bCs/>
          <w:color w:val="auto"/>
          <w:sz w:val="22"/>
          <w:szCs w:val="22"/>
        </w:rPr>
        <w:t xml:space="preserve"> </w:t>
      </w:r>
      <w:r>
        <w:rPr>
          <w:rFonts w:ascii="Tahoma" w:hAnsi="Tahoma" w:eastAsia="Tahoma" w:cs="Tahoma"/>
          <w:b/>
          <w:bCs/>
          <w:color w:val="auto"/>
          <w:sz w:val="22"/>
          <w:szCs w:val="22"/>
        </w:rPr>
        <w:t xml:space="preserve">Члан 10</w:t>
      </w:r>
      <w:r>
        <w:rPr>
          <w:rFonts w:ascii="Tahoma" w:hAnsi="Tahoma" w:eastAsia="Tahoma" w:cs="Tahoma"/>
          <w:b/>
          <w:bCs/>
          <w:color w:val="auto"/>
          <w:sz w:val="22"/>
          <w:szCs w:val="22"/>
          <w:lang w:val="sr-Latn-RS"/>
        </w:rPr>
        <w:t xml:space="preserve">2</w:t>
      </w:r>
      <w:r>
        <w:rPr>
          <w:rFonts w:ascii="Tahoma" w:hAnsi="Tahoma" w:eastAsia="Tahoma" w:cs="Tahoma"/>
          <w:b/>
          <w:bCs/>
          <w:color w:val="auto"/>
          <w:sz w:val="22"/>
          <w:szCs w:val="22"/>
          <w:lang w:val="sr-Cyrl-RS"/>
        </w:rPr>
        <w:t xml:space="preserve">а</w:t>
      </w:r>
      <w:r>
        <w:rPr>
          <w:rFonts w:ascii="Tahoma" w:hAnsi="Tahoma" w:eastAsia="Tahoma" w:cs="Tahoma"/>
          <w:b/>
          <w:bCs/>
          <w:color w:val="auto"/>
          <w:sz w:val="22"/>
          <w:szCs w:val="22"/>
        </w:rPr>
        <w:t xml:space="preserve">.</w:t>
      </w:r>
      <w:r>
        <w:rPr>
          <w:rFonts w:ascii="Tahoma" w:hAnsi="Tahoma" w:cs="Tahoma"/>
          <w:b/>
          <w:bCs/>
          <w:color w:val="auto"/>
          <w:sz w:val="22"/>
          <w:szCs w:val="22"/>
        </w:rPr>
      </w:r>
      <w:r>
        <w:rPr>
          <w:rFonts w:ascii="Tahoma" w:hAnsi="Tahoma" w:cs="Tahoma"/>
          <w:b/>
          <w:bCs/>
          <w:color w:val="auto"/>
          <w:sz w:val="22"/>
          <w:szCs w:val="22"/>
        </w:rPr>
      </w:r>
    </w:p>
    <w:p>
      <w:pPr>
        <w:pBdr/>
        <w:spacing w:after="54" w:before="54" w:line="240" w:lineRule="auto"/>
        <w:ind/>
        <w:jc w:val="both"/>
        <w:rPr>
          <w:rFonts w:ascii="Tahoma" w:hAnsi="Tahoma" w:cs="Tahoma"/>
          <w:b w:val="0"/>
          <w:bCs w:val="0"/>
          <w:i/>
          <w:iCs/>
          <w:color w:val="auto"/>
          <w:sz w:val="22"/>
          <w:szCs w:val="22"/>
        </w:rPr>
      </w:pPr>
      <w:r>
        <w:rPr>
          <w:rFonts w:ascii="Tahoma" w:hAnsi="Tahoma" w:eastAsia="Tahoma" w:cs="Tahoma"/>
          <w:b w:val="0"/>
          <w:bCs w:val="0"/>
          <w:i/>
          <w:iCs/>
          <w:color w:val="auto"/>
          <w:sz w:val="22"/>
          <w:szCs w:val="22"/>
          <w:lang w:val="sr-Cyrl-RS"/>
        </w:rPr>
        <w:t xml:space="preserve">Одељењска заједница</w:t>
      </w:r>
      <w:r>
        <w:rPr>
          <w:rFonts w:ascii="Tahoma" w:hAnsi="Tahoma" w:cs="Tahoma"/>
          <w:b w:val="0"/>
          <w:bCs w:val="0"/>
          <w:i/>
          <w:iCs/>
          <w:color w:val="auto"/>
          <w:sz w:val="22"/>
          <w:szCs w:val="22"/>
        </w:rPr>
      </w:r>
      <w:r>
        <w:rPr>
          <w:rFonts w:ascii="Tahoma" w:hAnsi="Tahoma" w:cs="Tahoma"/>
          <w:b w:val="0"/>
          <w:bCs w:val="0"/>
          <w:i/>
          <w:iCs/>
          <w:color w:val="auto"/>
          <w:sz w:val="22"/>
          <w:szCs w:val="22"/>
        </w:rPr>
      </w:r>
    </w:p>
    <w:p>
      <w:pPr>
        <w:pBdr/>
        <w:spacing/>
        <w:ind/>
        <w:jc w:val="both"/>
        <w:rPr>
          <w:rFonts w:ascii="Tahoma" w:hAnsi="Tahoma" w:cs="Tahoma"/>
          <w:b w:val="0"/>
          <w:bCs w:val="0"/>
          <w:color w:val="auto"/>
          <w:sz w:val="22"/>
          <w:szCs w:val="22"/>
        </w:rPr>
      </w:pPr>
      <w:r>
        <w:rPr>
          <w:rFonts w:ascii="Tahoma" w:hAnsi="Tahoma" w:eastAsia="Tahoma" w:cs="Tahoma"/>
          <w:b w:val="0"/>
          <w:bCs w:val="0"/>
          <w:color w:val="auto"/>
          <w:sz w:val="22"/>
          <w:szCs w:val="22"/>
        </w:rPr>
        <w:t xml:space="preserve">Одељењску заједницу чине ученици и одељењски старешина једног одељења.</w:t>
      </w:r>
      <w:r>
        <w:rPr>
          <w:rFonts w:ascii="Tahoma" w:hAnsi="Tahoma" w:eastAsia="Tahoma" w:cs="Tahoma"/>
          <w:b w:val="0"/>
          <w:bCs w:val="0"/>
          <w:color w:val="auto"/>
          <w:sz w:val="22"/>
          <w:szCs w:val="22"/>
          <w:lang w:val="sr-Cyrl-RS"/>
        </w:rPr>
        <w:t xml:space="preserve"> </w:t>
      </w:r>
      <w:r>
        <w:rPr>
          <w:rFonts w:ascii="Tahoma" w:hAnsi="Tahoma" w:eastAsia="Tahoma" w:cs="Tahoma"/>
          <w:b w:val="0"/>
          <w:bCs w:val="0"/>
          <w:color w:val="auto"/>
          <w:sz w:val="22"/>
          <w:szCs w:val="22"/>
        </w:rPr>
        <w:t xml:space="preserve">У одељењској заједници ученици се непосредо ангажују у решавању основних питања рад, учења, дружења, игре и забаве у свом одељењском колективу, стичу радне </w:t>
      </w:r>
      <w:r>
        <w:rPr>
          <w:rFonts w:ascii="Tahoma" w:hAnsi="Tahoma" w:eastAsia="Tahoma" w:cs="Tahoma"/>
          <w:b w:val="0"/>
          <w:bCs w:val="0"/>
          <w:color w:val="auto"/>
          <w:sz w:val="22"/>
          <w:szCs w:val="22"/>
        </w:rPr>
        <w:t xml:space="preserve">навике и оспособљавају се за самостално обављање разних задатака. Кроз рад одељењске заједнице развијају се лична одговорност, као и способност за реалније процењивање својих и туђих поступака понашања и резултата рад, негују се другарски сараднички односи</w:t>
      </w:r>
      <w:r>
        <w:rPr>
          <w:rFonts w:ascii="Tahoma" w:hAnsi="Tahoma" w:eastAsia="Tahoma" w:cs="Tahoma"/>
          <w:b w:val="0"/>
          <w:bCs w:val="0"/>
          <w:color w:val="auto"/>
          <w:sz w:val="22"/>
          <w:szCs w:val="22"/>
        </w:rPr>
        <w:t xml:space="preserve">, као и хумани односи према другима, поштује и негује толеранција, различито мишљење и равноправност полова. </w:t>
      </w:r>
      <w:r>
        <w:rPr>
          <w:rFonts w:ascii="Tahoma" w:hAnsi="Tahoma" w:cs="Tahoma"/>
          <w:b w:val="0"/>
          <w:bCs w:val="0"/>
          <w:color w:val="auto"/>
          <w:sz w:val="22"/>
          <w:szCs w:val="22"/>
        </w:rPr>
      </w:r>
      <w:r>
        <w:rPr>
          <w:rFonts w:ascii="Tahoma" w:hAnsi="Tahoma" w:cs="Tahoma"/>
          <w:b w:val="0"/>
          <w:bCs w:val="0"/>
          <w:color w:val="auto"/>
          <w:sz w:val="22"/>
          <w:szCs w:val="22"/>
        </w:rPr>
      </w:r>
    </w:p>
    <w:p>
      <w:pPr>
        <w:pBdr/>
        <w:spacing/>
        <w:ind/>
        <w:jc w:val="both"/>
        <w:rPr>
          <w:rFonts w:ascii="Tahoma" w:hAnsi="Tahoma" w:cs="Tahoma"/>
          <w:b w:val="0"/>
          <w:bCs w:val="0"/>
          <w:color w:val="auto"/>
          <w:sz w:val="22"/>
          <w:szCs w:val="22"/>
          <w:highlight w:val="none"/>
        </w:rPr>
      </w:pPr>
      <w:r>
        <w:rPr>
          <w:rFonts w:ascii="Tahoma" w:hAnsi="Tahoma" w:eastAsia="Tahoma" w:cs="Tahoma"/>
          <w:b w:val="0"/>
          <w:bCs w:val="0"/>
          <w:color w:val="auto"/>
          <w:sz w:val="22"/>
          <w:szCs w:val="22"/>
          <w:lang w:val="sr-Cyrl-RS"/>
        </w:rPr>
        <w:t xml:space="preserve">Начин рада: </w:t>
      </w:r>
      <w:r>
        <w:rPr>
          <w:rFonts w:ascii="Tahoma" w:hAnsi="Tahoma" w:eastAsia="Tahoma" w:cs="Tahoma"/>
          <w:b w:val="0"/>
          <w:bCs w:val="0"/>
          <w:color w:val="auto"/>
          <w:sz w:val="22"/>
          <w:szCs w:val="22"/>
        </w:rPr>
        <w:t xml:space="preserve">Одељењска заједница своје активности реализује на часовима одељењске зеједнице. Одељењском заједницом у средњој школи, руководи председник кога бир</w:t>
      </w:r>
      <w:r>
        <w:rPr>
          <w:rFonts w:ascii="Tahoma" w:hAnsi="Tahoma" w:eastAsia="Tahoma" w:cs="Tahoma"/>
          <w:b w:val="0"/>
          <w:bCs w:val="0"/>
          <w:color w:val="auto"/>
          <w:sz w:val="22"/>
          <w:szCs w:val="22"/>
        </w:rPr>
        <w:t xml:space="preserve">ају ученици јавним гласањем, на почетку мшколске године, за сваку школску годину. О раду одељењске заједнице води се записник.</w:t>
      </w:r>
      <w:r>
        <w:rPr>
          <w:rFonts w:ascii="Tahoma" w:hAnsi="Tahoma" w:cs="Tahoma"/>
          <w:b w:val="0"/>
          <w:bCs w:val="0"/>
          <w:color w:val="auto"/>
          <w:sz w:val="22"/>
          <w:szCs w:val="22"/>
          <w:highlight w:val="none"/>
        </w:rPr>
      </w:r>
      <w:r>
        <w:rPr>
          <w:rFonts w:ascii="Tahoma" w:hAnsi="Tahoma" w:cs="Tahoma"/>
          <w:b w:val="0"/>
          <w:bCs w:val="0"/>
          <w:color w:val="auto"/>
          <w:sz w:val="22"/>
          <w:szCs w:val="22"/>
          <w:highlight w:val="none"/>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highlight w:val="none"/>
          <w:lang w:val="sr-Cyrl-RS"/>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163" w:before="163" w:line="240" w:lineRule="auto"/>
        <w:ind/>
        <w:jc w:val="left"/>
        <w:rPr>
          <w:rFonts w:ascii="Tahoma" w:hAnsi="Tahoma" w:cs="Tahoma"/>
          <w:b/>
          <w:bCs/>
          <w:i/>
          <w:iCs/>
          <w:color w:val="000000"/>
          <w:sz w:val="22"/>
          <w:szCs w:val="22"/>
        </w:rPr>
      </w:pPr>
      <w:r>
        <w:rPr>
          <w:rFonts w:ascii="Tahoma" w:hAnsi="Tahoma" w:eastAsia="Tahoma" w:cs="Tahoma"/>
          <w:b/>
          <w:bCs/>
          <w:sz w:val="22"/>
          <w:szCs w:val="22"/>
        </w:rPr>
      </w:r>
      <w:bookmarkStart w:id="119" w:name="sadrzaj112"/>
      <w:r>
        <w:rPr>
          <w:rFonts w:ascii="Tahoma" w:hAnsi="Tahoma" w:eastAsia="Tahoma" w:cs="Tahoma"/>
          <w:b/>
          <w:bCs/>
          <w:sz w:val="22"/>
          <w:szCs w:val="22"/>
        </w:rPr>
      </w:r>
      <w:bookmarkEnd w:id="119"/>
      <w:r>
        <w:rPr>
          <w:rFonts w:ascii="Tahoma" w:hAnsi="Tahoma" w:eastAsia="Tahoma" w:cs="Tahoma"/>
          <w:b/>
          <w:bCs/>
          <w:i/>
          <w:iCs/>
          <w:color w:val="000000"/>
          <w:sz w:val="22"/>
          <w:szCs w:val="22"/>
        </w:rPr>
        <w:t xml:space="preserve">IX  ЗАПОСЛЕНИ У ШКОЛИ</w:t>
      </w:r>
      <w:r>
        <w:rPr>
          <w:rFonts w:ascii="Tahoma" w:hAnsi="Tahoma" w:cs="Tahoma"/>
          <w:b/>
          <w:bCs/>
          <w:i/>
          <w:iCs/>
          <w:color w:val="000000"/>
          <w:sz w:val="22"/>
          <w:szCs w:val="22"/>
        </w:rPr>
      </w:r>
      <w:r>
        <w:rPr>
          <w:rFonts w:ascii="Tahoma" w:hAnsi="Tahoma" w:cs="Tahoma"/>
          <w:b/>
          <w:bCs/>
          <w:i/>
          <w:iCs/>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Услови за пријем у радни однос</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20" w:name="sadrzaj113"/>
      <w:r>
        <w:rPr>
          <w:rFonts w:ascii="Tahoma" w:hAnsi="Tahoma" w:eastAsia="Tahoma" w:cs="Tahoma"/>
          <w:b/>
          <w:bCs/>
          <w:sz w:val="22"/>
          <w:szCs w:val="22"/>
        </w:rPr>
      </w:r>
      <w:bookmarkEnd w:id="120"/>
      <w:r>
        <w:rPr>
          <w:rFonts w:ascii="Tahoma" w:hAnsi="Tahoma" w:eastAsia="Tahoma" w:cs="Tahoma"/>
          <w:b/>
          <w:bCs/>
          <w:color w:val="000000"/>
          <w:sz w:val="22"/>
          <w:szCs w:val="22"/>
        </w:rPr>
        <w:t xml:space="preserve">Члан 10</w:t>
      </w:r>
      <w:r>
        <w:rPr>
          <w:rFonts w:ascii="Tahoma" w:hAnsi="Tahoma" w:eastAsia="Tahoma" w:cs="Tahoma"/>
          <w:b/>
          <w:bCs/>
          <w:color w:val="000000"/>
          <w:sz w:val="22"/>
          <w:szCs w:val="22"/>
          <w:lang w:val="sr-Cyrl-RS"/>
        </w:rPr>
        <w:t xml:space="preserve">3</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У радни однос у Школи може да буде примљено лице под условима прописаним чланом 139. Закона о основама система образовања и васпитања.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Образовање наставника, васпитача и стручних сарадника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21" w:name="sadrzaj114"/>
      <w:r>
        <w:rPr>
          <w:rFonts w:ascii="Tahoma" w:hAnsi="Tahoma" w:eastAsia="Tahoma" w:cs="Tahoma"/>
          <w:b/>
          <w:bCs/>
          <w:sz w:val="22"/>
          <w:szCs w:val="22"/>
        </w:rPr>
      </w:r>
      <w:bookmarkEnd w:id="121"/>
      <w:r>
        <w:rPr>
          <w:rFonts w:ascii="Tahoma" w:hAnsi="Tahoma" w:eastAsia="Tahoma" w:cs="Tahoma"/>
          <w:b/>
          <w:bCs/>
          <w:color w:val="000000"/>
          <w:sz w:val="22"/>
          <w:szCs w:val="22"/>
        </w:rPr>
        <w:t xml:space="preserve">Члан 10</w:t>
      </w:r>
      <w:r>
        <w:rPr>
          <w:rFonts w:ascii="Tahoma" w:hAnsi="Tahoma" w:eastAsia="Tahoma" w:cs="Tahoma"/>
          <w:b/>
          <w:bCs/>
          <w:color w:val="000000"/>
          <w:sz w:val="22"/>
          <w:szCs w:val="22"/>
          <w:lang w:val="sr-Cyrl-RS"/>
        </w:rPr>
        <w:t xml:space="preserve">4</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Наставник и стручни сарадник јесте лице које је стекло одговарајуће високо образовање регулисано чланом 140. и 142. Закона о основама система образовања и васпитања.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Услови за рад наставника и стручног сарадника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22" w:name="sadrzaj115"/>
      <w:r>
        <w:rPr>
          <w:rFonts w:ascii="Tahoma" w:hAnsi="Tahoma" w:eastAsia="Tahoma" w:cs="Tahoma"/>
          <w:b/>
          <w:bCs/>
          <w:sz w:val="22"/>
          <w:szCs w:val="22"/>
        </w:rPr>
      </w:r>
      <w:bookmarkEnd w:id="122"/>
      <w:r>
        <w:rPr>
          <w:rFonts w:ascii="Tahoma" w:hAnsi="Tahoma" w:eastAsia="Tahoma" w:cs="Tahoma"/>
          <w:b/>
          <w:bCs/>
          <w:color w:val="000000"/>
          <w:sz w:val="22"/>
          <w:szCs w:val="22"/>
        </w:rPr>
        <w:t xml:space="preserve">Члан 10</w:t>
      </w:r>
      <w:r>
        <w:rPr>
          <w:rFonts w:ascii="Tahoma" w:hAnsi="Tahoma" w:eastAsia="Tahoma" w:cs="Tahoma"/>
          <w:b/>
          <w:bCs/>
          <w:color w:val="000000"/>
          <w:sz w:val="22"/>
          <w:szCs w:val="22"/>
          <w:lang w:val="sr-Cyrl-RS"/>
        </w:rPr>
        <w:t xml:space="preserve">5</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Послове наставника, васпитача и стручног сарадника може да обавља лице које има дозволу за рад (даље: лиценца).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Без лиценце послове наставника, васпитача и стручног сарадника може да обавља: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приправник;</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лице које испуњава услове за наставника, васпитача и стручног сарадника, са радним стажом стеченим ван установе, под условима и на начин утврђеним за приправнике;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лице које је засновало радни однос на одређено време ради замене одсутног запосленог;</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сарадник у предшколској установи;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5) педагошки и андрагошки асистент и помоћни наставник.</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Лице из става 2. т. 1)–3) овог члана може да обавља послове наставника, васпитача и стручног сарадника без лиценце, најдуже две године од дана заснивања радног односа у установи.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bCs/>
          <w:color w:val="000000"/>
          <w:sz w:val="22"/>
          <w:szCs w:val="22"/>
        </w:rPr>
      </w:pPr>
      <w:r>
        <w:rPr>
          <w:rFonts w:ascii="Tahoma" w:hAnsi="Tahoma" w:eastAsia="Tahoma" w:cs="Tahoma"/>
          <w:b/>
          <w:bCs/>
          <w:color w:val="000000"/>
          <w:sz w:val="22"/>
          <w:szCs w:val="22"/>
        </w:rPr>
        <w:t xml:space="preserve"> </w:t>
      </w:r>
      <w:r>
        <w:rPr>
          <w:rFonts w:ascii="Tahoma" w:hAnsi="Tahoma" w:cs="Tahoma"/>
          <w:b/>
          <w:bCs/>
          <w:color w:val="000000"/>
          <w:sz w:val="22"/>
          <w:szCs w:val="22"/>
        </w:rPr>
      </w:r>
      <w:r>
        <w:rPr>
          <w:rFonts w:ascii="Tahoma" w:hAnsi="Tahoma" w:cs="Tahoma"/>
          <w:b/>
          <w:bCs/>
          <w:color w:val="000000"/>
          <w:sz w:val="22"/>
          <w:szCs w:val="22"/>
        </w:rPr>
      </w:r>
    </w:p>
    <w:p>
      <w:pPr>
        <w:pBdr/>
        <w:spacing w:after="54" w:before="163" w:line="240" w:lineRule="auto"/>
        <w:ind/>
        <w:jc w:val="both"/>
        <w:rPr>
          <w:rFonts w:ascii="Tahoma" w:hAnsi="Tahoma" w:cs="Tahoma"/>
          <w:b/>
          <w:bCs/>
          <w:i/>
          <w:iCs/>
          <w:color w:val="000000"/>
          <w:sz w:val="22"/>
          <w:szCs w:val="22"/>
        </w:rPr>
      </w:pPr>
      <w:r>
        <w:rPr>
          <w:rFonts w:ascii="Tahoma" w:hAnsi="Tahoma" w:eastAsia="Tahoma" w:cs="Tahoma"/>
          <w:b/>
          <w:bCs/>
          <w:i/>
          <w:iCs/>
          <w:color w:val="000000"/>
          <w:sz w:val="22"/>
          <w:szCs w:val="22"/>
        </w:rPr>
        <w:t xml:space="preserve">Стручно усавршавање и професионални развој наставника, васпитача и стручног сарадника и секретара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23" w:name="sadrzaj116"/>
      <w:r>
        <w:rPr>
          <w:rFonts w:ascii="Tahoma" w:hAnsi="Tahoma" w:eastAsia="Tahoma" w:cs="Tahoma"/>
          <w:b/>
          <w:bCs/>
          <w:sz w:val="22"/>
          <w:szCs w:val="22"/>
        </w:rPr>
      </w:r>
      <w:bookmarkEnd w:id="123"/>
      <w:r>
        <w:rPr>
          <w:rFonts w:ascii="Tahoma" w:hAnsi="Tahoma" w:eastAsia="Tahoma" w:cs="Tahoma"/>
          <w:b/>
          <w:bCs/>
          <w:color w:val="000000"/>
          <w:sz w:val="22"/>
          <w:szCs w:val="22"/>
        </w:rPr>
        <w:t xml:space="preserve">Члан 10</w:t>
      </w:r>
      <w:r>
        <w:rPr>
          <w:rFonts w:ascii="Tahoma" w:hAnsi="Tahoma" w:eastAsia="Tahoma" w:cs="Tahoma"/>
          <w:b/>
          <w:bCs/>
          <w:color w:val="000000"/>
          <w:sz w:val="22"/>
          <w:szCs w:val="22"/>
          <w:lang w:val="sr-Cyrl-RS"/>
        </w:rPr>
        <w:t xml:space="preserve">6</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Наставник, васпитач и стручни сарадник, са лиценцом и без лиценце, дужан је да се стално с</w:t>
      </w:r>
      <w:r>
        <w:rPr>
          <w:rFonts w:ascii="Tahoma" w:hAnsi="Tahoma" w:eastAsia="Tahoma" w:cs="Tahoma"/>
          <w:b w:val="0"/>
          <w:bCs w:val="0"/>
          <w:color w:val="000000"/>
          <w:sz w:val="22"/>
          <w:szCs w:val="22"/>
        </w:rPr>
        <w:t xml:space="preserve">тручно усавршава ради успешнијег остваривања и унапређивања образовноваспитног рада и стицања, односно унапређивања компетенција потребних за рад, у складу са општим принципима и за постизање циљева образовања и васпитања и стандарда образовних постигнућа.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 току стручног усавршавања наставник, васпитач и стручни сарадник може професионално да напредује стицањем звања: педагошки саветник, самостални педагошки саветник, виши педагошки саветник и високи педагошки саветник.</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Наставник, васпитач и стручни сарадник остварује право на увећану плату за стечено звање.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Наставник, васпитач и стручни сарадник и</w:t>
      </w:r>
      <w:r>
        <w:rPr>
          <w:rFonts w:ascii="Tahoma" w:hAnsi="Tahoma" w:eastAsia="Tahoma" w:cs="Tahoma"/>
          <w:b w:val="0"/>
          <w:bCs w:val="0"/>
          <w:color w:val="000000"/>
          <w:sz w:val="22"/>
          <w:szCs w:val="22"/>
        </w:rPr>
        <w:t xml:space="preserve">ма право на одсуство из установе у трајању од три радна дана годишње ради похађања одобреног облика, начина и садржаја стручног усавршавања. Распоред одсуства наставника, васпитача и стручног сарадника ради стручног усавршавања планира педагошки колегијум.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План стручног усавршавања у складу са приоритетима установе ради остваривања циљева образовања и васпитања и стандарда образовних постигнућа и приоритетима Министарства, доноси орган управљања установе.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Податке о професионалном развоју наставник, васпитач и стручни сарадник чува у мапи професионалног развоја (даље: портфолио).</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Приоритетне области стручног усавршавања за период од три године прописује министар на предлог директора Завода за унапређивање образовања и васпитања.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Облике стручног усавршавања, програме и начин организовања сталног стручног усавршавања, услове, орган који одлучује о стицањ</w:t>
      </w:r>
      <w:r>
        <w:rPr>
          <w:rFonts w:ascii="Tahoma" w:hAnsi="Tahoma" w:eastAsia="Tahoma" w:cs="Tahoma"/>
          <w:b w:val="0"/>
          <w:bCs w:val="0"/>
          <w:color w:val="000000"/>
          <w:sz w:val="22"/>
          <w:szCs w:val="22"/>
        </w:rPr>
        <w:t xml:space="preserve">у звања и поступак напредовања, стицање звања у току стручног усавршавања наставника, васпитача, стручних сарадника и секретара, образац уверења о савладаном програму, садржај портфолија и друга питања од значаја за стручно усавршавање, прописује министар.</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Заснивање радног односа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24" w:name="sadrzaj117"/>
      <w:r>
        <w:rPr>
          <w:rFonts w:ascii="Tahoma" w:hAnsi="Tahoma" w:eastAsia="Tahoma" w:cs="Tahoma"/>
          <w:b/>
          <w:bCs/>
          <w:sz w:val="22"/>
          <w:szCs w:val="22"/>
        </w:rPr>
      </w:r>
      <w:bookmarkEnd w:id="124"/>
      <w:r>
        <w:rPr>
          <w:rFonts w:ascii="Tahoma" w:hAnsi="Tahoma" w:eastAsia="Tahoma" w:cs="Tahoma"/>
          <w:b/>
          <w:bCs/>
          <w:color w:val="000000"/>
          <w:sz w:val="22"/>
          <w:szCs w:val="22"/>
        </w:rPr>
        <w:t xml:space="preserve">Члан 10</w:t>
      </w:r>
      <w:r>
        <w:rPr>
          <w:rFonts w:ascii="Tahoma" w:hAnsi="Tahoma" w:eastAsia="Tahoma" w:cs="Tahoma"/>
          <w:b/>
          <w:bCs/>
          <w:color w:val="000000"/>
          <w:sz w:val="22"/>
          <w:szCs w:val="22"/>
          <w:lang w:val="sr-Cyrl-RS"/>
        </w:rPr>
        <w:t xml:space="preserve">7</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Пријем у радни однос у Школи чији је оснивач Република Србија, аутономна покрајина или јединица локалне самоуправе, врши се на основу преузимања запосленог са листе зап</w:t>
      </w:r>
      <w:r>
        <w:rPr>
          <w:rFonts w:ascii="Tahoma" w:hAnsi="Tahoma" w:eastAsia="Tahoma" w:cs="Tahoma"/>
          <w:b w:val="0"/>
          <w:bCs w:val="0"/>
          <w:color w:val="000000"/>
          <w:sz w:val="22"/>
          <w:szCs w:val="22"/>
        </w:rPr>
        <w:t xml:space="preserve">ослених за чијим радом је у потпуности или делимично престала потреба и запослених који су засновали радни однос са непуним радним временом (даље: преузимање са листе), као и на основу преузимања или конкурса ако се није могло извршити преузимање са листе.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Запослени који је у радном односу на неодређ</w:t>
      </w:r>
      <w:r>
        <w:rPr>
          <w:rFonts w:ascii="Tahoma" w:hAnsi="Tahoma" w:eastAsia="Tahoma" w:cs="Tahoma"/>
          <w:b w:val="0"/>
          <w:bCs w:val="0"/>
          <w:color w:val="000000"/>
          <w:sz w:val="22"/>
          <w:szCs w:val="22"/>
        </w:rPr>
        <w:t xml:space="preserve">ено време, са пуним радним временом, може бити преузет иако није стављен на листу из става 1. овог члана, уколико на тој листи нема лица са одговарајућим образовањем, уз сагласност запосленог и директора Школе и радне подгрупе из члана 153. став 7. Закона.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Установе могу вршити и узајамно преузимање запослених на неодређено време, на одговарајуће послове, на основу потписаног споразума о узајамном преузимању, уз претходну сагласност запослених, ако је разлика у проценту њиховог радног ангажовања до 20%.</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Уколико нису испуњени услови </w:t>
      </w:r>
      <w:r>
        <w:rPr>
          <w:rFonts w:ascii="Tahoma" w:hAnsi="Tahoma" w:eastAsia="Tahoma" w:cs="Tahoma"/>
          <w:b w:val="0"/>
          <w:bCs w:val="0"/>
          <w:color w:val="000000"/>
          <w:sz w:val="22"/>
          <w:szCs w:val="22"/>
        </w:rPr>
        <w:t xml:space="preserve">из ст. 1-3. овог члана, радни однос у установи може да се заснује на основу конкурса на неодређено време и одређено време, у складу са Законом, или преузимањем из друге јавне службе на начин прописан законом којим се уређују радни односи у јавним службама.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Преузимање запосленог са листе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25" w:name="sadrzaj118"/>
      <w:r>
        <w:rPr>
          <w:rFonts w:ascii="Tahoma" w:hAnsi="Tahoma" w:eastAsia="Tahoma" w:cs="Tahoma"/>
          <w:b/>
          <w:bCs/>
          <w:sz w:val="22"/>
          <w:szCs w:val="22"/>
        </w:rPr>
      </w:r>
      <w:bookmarkEnd w:id="125"/>
      <w:r>
        <w:rPr>
          <w:rFonts w:ascii="Tahoma" w:hAnsi="Tahoma" w:eastAsia="Tahoma" w:cs="Tahoma"/>
          <w:b/>
          <w:bCs/>
          <w:color w:val="000000"/>
          <w:sz w:val="22"/>
          <w:szCs w:val="22"/>
        </w:rPr>
        <w:t xml:space="preserve">Члан 10</w:t>
      </w:r>
      <w:r>
        <w:rPr>
          <w:rFonts w:ascii="Tahoma" w:hAnsi="Tahoma" w:eastAsia="Tahoma" w:cs="Tahoma"/>
          <w:b/>
          <w:bCs/>
          <w:color w:val="000000"/>
          <w:sz w:val="22"/>
          <w:szCs w:val="22"/>
          <w:lang w:val="sr-Cyrl-RS"/>
        </w:rPr>
        <w:t xml:space="preserve">8</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Запослени који је у Школи у радном односу на неодређено време, а за чијим радом је у потпуности престала потреба, сматра се нераспоређеним и остварује право на преузимање са листе, у складу са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Радни однос на неодређено време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26" w:name="sadrzaj119"/>
      <w:r>
        <w:rPr>
          <w:rFonts w:ascii="Tahoma" w:hAnsi="Tahoma" w:eastAsia="Tahoma" w:cs="Tahoma"/>
          <w:b/>
          <w:bCs/>
          <w:sz w:val="22"/>
          <w:szCs w:val="22"/>
        </w:rPr>
      </w:r>
      <w:bookmarkEnd w:id="126"/>
      <w:r>
        <w:rPr>
          <w:rFonts w:ascii="Tahoma" w:hAnsi="Tahoma" w:eastAsia="Tahoma" w:cs="Tahoma"/>
          <w:b/>
          <w:bCs/>
          <w:color w:val="000000"/>
          <w:sz w:val="22"/>
          <w:szCs w:val="22"/>
        </w:rPr>
        <w:t xml:space="preserve">Члан 10</w:t>
      </w:r>
      <w:r>
        <w:rPr>
          <w:rFonts w:ascii="Tahoma" w:hAnsi="Tahoma" w:eastAsia="Tahoma" w:cs="Tahoma"/>
          <w:b/>
          <w:bCs/>
          <w:color w:val="000000"/>
          <w:sz w:val="22"/>
          <w:szCs w:val="22"/>
          <w:lang w:val="sr-Cyrl-RS"/>
        </w:rPr>
        <w:t xml:space="preserve">9</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Пријем у радни однос на неодређено време врши се на основу конкурса који расписује директор.</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Директор доноси одлуку о расписивању конкурса. Кандидати попуњавају пријавни формулар на званичној интернет страници Министарства, а потребну документацију, заједно са одштампаним пријавним формуларом достављају установи.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Конкурс спроводи конкурсна комисија коју именује директор. Комисија има најмање три члана. Секретар установе пружа стручну подршку конкурсној комисији.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Комисија утврђује испуњеност услова кандидата за пријем у радни однос из члана 139. овог закона, у року од осам дана од дана истека рока за пријем пријава.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Кандидати из става 4. овог члана у року од осам дана упућују се на психолошку процену способности за рад са децом и ученицима коју врши надлежна служба за послове запошљавања применом стандардизованих поступака.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Конкурсна комисија сачињава листу кандидата који испуњавају услове за пријем у радни однос у року од осам дана од дана пријема резултата психолошке процене способности за рад са децом и ученицима.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Конкурсна комисија обавља разговор са кандидатима са листе из става 6. овог члана, сачињава образложену листу свих кандидата који испуњавају услове и доставља је директору у року од осам дана од дана обављеног разговора са кандидатима.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Директор установе доноси решење о избору кандидата по конкурсу у року од осам дана од достављања образложене листе из става 7. овог члана.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Кандидат незадовољан решењем о изабраном кандидату може да поднесе жалбу органу управљања, у року од осам дана од дана достављања решења из става 8. овог члана.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Орган управљања о жалби одлучује у року од 15 дана од дана подношења жалбе.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Кандидат који је учествовао у изборном поступку има право да, под надзором овлашћеног лица у установи, прегледа сву конкурсну документацију, у складу са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Ако по конкурсу није изабран ниједан кандидат, расписује се нови конкурс у року од осам дана.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Решење из става 8. овог члана оглашава се на званичној интернет страници Министарства, када постане коначно.</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Радни однос на одређено време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27" w:name="sadrzaj120"/>
      <w:r>
        <w:rPr>
          <w:rFonts w:ascii="Tahoma" w:hAnsi="Tahoma" w:eastAsia="Tahoma" w:cs="Tahoma"/>
          <w:b/>
          <w:bCs/>
          <w:sz w:val="22"/>
          <w:szCs w:val="22"/>
        </w:rPr>
      </w:r>
      <w:bookmarkEnd w:id="127"/>
      <w:r>
        <w:rPr>
          <w:rFonts w:ascii="Tahoma" w:hAnsi="Tahoma" w:eastAsia="Tahoma" w:cs="Tahoma"/>
          <w:b/>
          <w:bCs/>
          <w:color w:val="000000"/>
          <w:sz w:val="22"/>
          <w:szCs w:val="22"/>
        </w:rPr>
        <w:t xml:space="preserve">Члан 1</w:t>
      </w:r>
      <w:r>
        <w:rPr>
          <w:rFonts w:ascii="Tahoma" w:hAnsi="Tahoma" w:eastAsia="Tahoma" w:cs="Tahoma"/>
          <w:b/>
          <w:bCs/>
          <w:color w:val="000000"/>
          <w:sz w:val="22"/>
          <w:szCs w:val="22"/>
          <w:lang w:val="sr-Cyrl-RS"/>
        </w:rPr>
        <w:t xml:space="preserve">10</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Радни однос на одређено време у установи заснива се на основу конкурса, спроведеног на начин прописан за заснивање радног односа на неодређено време.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Установа може да прими у радни однос на одређено време лице: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ради замене одсутног запосленог преко 60 дана;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ради обављања послова педагошког асистента, односно андрагошког асистента.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Изузетно, установа без конкурса може да прими у радни однос на одређено време лице: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ради замене одсутног запосленог до 60 дана;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до избора кандидата – када се на конкурс за пријем у радни однос на неодређено време не пријави ниједан кандидат или ниједан од пријављених кандидата не испуњава услове, а најкасније до 31. августа текуће школске године;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до преузимања запосленог, односно до коначности одлуке о избору кандидата по конкурсу за пријем у радни однос, а најкасније до 31. августа текуће школске године;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ради извођења верске наставе.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Листу наставника верске наставе, на предлог традиционалних цркава и верских заједница, утврђује министар.</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Наставника верске наставе упућује у школу традиционална црква или верска заједница са утврђене листе за сваку школску годину.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 извођење верске наставе наставник са школом у коју је упућен закључује уговор о раду на 12 месеци за сваку школску годину.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 поступку избора педагошког асистента, односно андрагошког асистента прибавља се мишљење надлежног органа јединице локалне самоуправе.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 обављање послова педагошког асистента, односно андрагошког асистента установа са лицем закључује уговор о раду на 12 месеци за сваку школску годину.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 установи од посебног интереса и националног значаја за Репу</w:t>
      </w:r>
      <w:r>
        <w:rPr>
          <w:rFonts w:ascii="Tahoma" w:hAnsi="Tahoma" w:eastAsia="Tahoma" w:cs="Tahoma"/>
          <w:b w:val="0"/>
          <w:bCs w:val="0"/>
          <w:color w:val="000000"/>
          <w:sz w:val="22"/>
          <w:szCs w:val="22"/>
        </w:rPr>
        <w:t xml:space="preserve">блику Србију може да се ангажује наставник или асистент одговарајуће високошколске установе или запослени у научном институту с одговарајућим звањем, на одређено време за сваку школску годину, за највише 30% од пуног радног времена, уз сагласност министра.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Радни однос на одређено време не може да прерасте у радни однос на неодређено време.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Уговор о извођењу наставе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28" w:name="sadrzaj121"/>
      <w:r>
        <w:rPr>
          <w:rFonts w:ascii="Tahoma" w:hAnsi="Tahoma" w:eastAsia="Tahoma" w:cs="Tahoma"/>
          <w:b/>
          <w:bCs/>
          <w:sz w:val="22"/>
          <w:szCs w:val="22"/>
        </w:rPr>
      </w:r>
      <w:bookmarkEnd w:id="128"/>
      <w:r>
        <w:rPr>
          <w:rFonts w:ascii="Tahoma" w:hAnsi="Tahoma" w:eastAsia="Tahoma" w:cs="Tahoma"/>
          <w:b/>
          <w:bCs/>
          <w:color w:val="000000"/>
          <w:sz w:val="22"/>
          <w:szCs w:val="22"/>
        </w:rPr>
        <w:t xml:space="preserve">Члан 1</w:t>
      </w:r>
      <w:r>
        <w:rPr>
          <w:rFonts w:ascii="Tahoma" w:hAnsi="Tahoma" w:eastAsia="Tahoma" w:cs="Tahoma"/>
          <w:b/>
          <w:bCs/>
          <w:color w:val="000000"/>
          <w:sz w:val="22"/>
          <w:szCs w:val="22"/>
          <w:lang w:val="sr-Latn-RS"/>
        </w:rPr>
        <w:t xml:space="preserve">1</w:t>
      </w:r>
      <w:r>
        <w:rPr>
          <w:rFonts w:ascii="Tahoma" w:hAnsi="Tahoma" w:eastAsia="Tahoma" w:cs="Tahoma"/>
          <w:b/>
          <w:bCs/>
          <w:color w:val="000000"/>
          <w:sz w:val="22"/>
          <w:szCs w:val="22"/>
          <w:lang w:val="sr-Cyrl-RS"/>
        </w:rPr>
        <w:t xml:space="preserve">1</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Директор Школе може да закључи уговор о извођењ</w:t>
      </w:r>
      <w:r>
        <w:rPr>
          <w:rFonts w:ascii="Tahoma" w:hAnsi="Tahoma" w:eastAsia="Tahoma" w:cs="Tahoma"/>
          <w:b w:val="0"/>
          <w:bCs w:val="0"/>
          <w:color w:val="000000"/>
          <w:sz w:val="22"/>
          <w:szCs w:val="22"/>
        </w:rPr>
        <w:t xml:space="preserve">у наставе или за полагање испита за највише 30% од пуног радног времена са лицем запосленим у другој установи или код другог послодавца, у случајевима и под условима прописаним за лица из члана 155. став 3. Закона о основама система образовања и васпитања.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Директор Школе пре закључења уговора о извођењу наставе прибавља сагласност друге установе.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Лице ангажовано по основу уговора из става 1. овог члана, не заснива радни однос у Школи.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Право на накнаду за обављени рад стиче на основу извештаја о обављеном раду.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Лице из става 1. овог члана учествује у раду стручних органа Школе, без права одлучивања, осим у раду Одељењског већа, у складу са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Радно време запосленог у Школи</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29" w:name="sadrzaj122"/>
      <w:r>
        <w:rPr>
          <w:rFonts w:ascii="Tahoma" w:hAnsi="Tahoma" w:eastAsia="Tahoma" w:cs="Tahoma"/>
          <w:b/>
          <w:bCs/>
          <w:sz w:val="22"/>
          <w:szCs w:val="22"/>
        </w:rPr>
      </w:r>
      <w:bookmarkEnd w:id="129"/>
      <w:r>
        <w:rPr>
          <w:rFonts w:ascii="Tahoma" w:hAnsi="Tahoma" w:eastAsia="Tahoma" w:cs="Tahoma"/>
          <w:b/>
          <w:bCs/>
          <w:color w:val="000000"/>
          <w:sz w:val="22"/>
          <w:szCs w:val="22"/>
        </w:rPr>
        <w:t xml:space="preserve">Члан 11</w:t>
      </w:r>
      <w:r>
        <w:rPr>
          <w:rFonts w:ascii="Tahoma" w:hAnsi="Tahoma" w:eastAsia="Tahoma" w:cs="Tahoma"/>
          <w:b/>
          <w:bCs/>
          <w:color w:val="000000"/>
          <w:sz w:val="22"/>
          <w:szCs w:val="22"/>
          <w:lang w:val="sr-Cyrl-RS"/>
        </w:rPr>
        <w:t xml:space="preserve">2</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Пуно радно време запосленог у Школи износи 40 сати недељно.</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Непуно радно време запосленог у Школи, у смислу Закона, јесте радно време краће од пуног радног времена.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Наставнику и стручном сараднику сваке школске године директор решењем утвр</w:t>
      </w:r>
      <w:r>
        <w:rPr>
          <w:rFonts w:ascii="Tahoma" w:hAnsi="Tahoma" w:eastAsia="Tahoma" w:cs="Tahoma"/>
          <w:b w:val="0"/>
          <w:bCs w:val="0"/>
          <w:color w:val="000000"/>
          <w:sz w:val="22"/>
          <w:szCs w:val="22"/>
        </w:rPr>
        <w:t xml:space="preserve">ђује статус у погледу рада са пуним или непуним радним временом, на основу програма образовања и васпитања, Годишњег плана рада и поделе часова за извођење обавезних предмета и </w:t>
      </w:r>
      <w:r>
        <w:rPr>
          <w:rFonts w:ascii="Tahoma" w:hAnsi="Tahoma" w:eastAsia="Tahoma" w:cs="Tahoma"/>
          <w:b/>
          <w:bCs/>
          <w:color w:val="000000"/>
          <w:sz w:val="22"/>
          <w:szCs w:val="22"/>
        </w:rPr>
        <w:t xml:space="preserve">изборних пр</w:t>
      </w:r>
      <w:r>
        <w:rPr>
          <w:rFonts w:ascii="Tahoma" w:hAnsi="Tahoma" w:eastAsia="Tahoma" w:cs="Tahoma"/>
          <w:b/>
          <w:bCs/>
          <w:color w:val="000000"/>
          <w:sz w:val="22"/>
          <w:szCs w:val="22"/>
          <w:lang w:val="sr-Cyrl-RS"/>
        </w:rPr>
        <w:t xml:space="preserve">едмета</w:t>
      </w:r>
      <w:r>
        <w:rPr>
          <w:rFonts w:ascii="Tahoma" w:hAnsi="Tahoma" w:eastAsia="Tahoma" w:cs="Tahoma"/>
          <w:b w:val="0"/>
          <w:bCs w:val="0"/>
          <w:color w:val="000000"/>
          <w:sz w:val="22"/>
          <w:szCs w:val="22"/>
        </w:rPr>
        <w:t xml:space="preserve"> и активности, у складу са планом и програмом наставе и учења.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Норма непосредног рада наставника, васпитача и стручног сарадника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30" w:name="sadrzaj123"/>
      <w:r>
        <w:rPr>
          <w:rFonts w:ascii="Tahoma" w:hAnsi="Tahoma" w:eastAsia="Tahoma" w:cs="Tahoma"/>
          <w:b/>
          <w:bCs/>
          <w:sz w:val="22"/>
          <w:szCs w:val="22"/>
        </w:rPr>
      </w:r>
      <w:bookmarkEnd w:id="130"/>
      <w:r>
        <w:rPr>
          <w:rFonts w:ascii="Tahoma" w:hAnsi="Tahoma" w:eastAsia="Tahoma" w:cs="Tahoma"/>
          <w:b/>
          <w:bCs/>
          <w:color w:val="000000"/>
          <w:sz w:val="22"/>
          <w:szCs w:val="22"/>
        </w:rPr>
        <w:t xml:space="preserve">Члан 11</w:t>
      </w:r>
      <w:r>
        <w:rPr>
          <w:rFonts w:ascii="Tahoma" w:hAnsi="Tahoma" w:eastAsia="Tahoma" w:cs="Tahoma"/>
          <w:b/>
          <w:bCs/>
          <w:color w:val="000000"/>
          <w:sz w:val="22"/>
          <w:szCs w:val="22"/>
          <w:lang w:val="sr-Cyrl-RS"/>
        </w:rPr>
        <w:t xml:space="preserve">3</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 оквиру пуног радног времена у току радне недеље, норма непосредног рада наставника је: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24 школска часа (у даљем тексту: час) непосредног рада са учени</w:t>
      </w:r>
      <w:r>
        <w:rPr>
          <w:rFonts w:ascii="Tahoma" w:hAnsi="Tahoma" w:eastAsia="Tahoma" w:cs="Tahoma"/>
          <w:b w:val="0"/>
          <w:bCs w:val="0"/>
          <w:color w:val="000000"/>
          <w:sz w:val="22"/>
          <w:szCs w:val="22"/>
        </w:rPr>
        <w:t xml:space="preserve">цима, од чега 20 часова наставе обавезних предмета, изборних програма и активности, с тим да се непосредни рад до 24 часа допуњује и другим облицима рада (допунска и додатна настава, индивидуални, припремни рад и други) у складу са планом наставе и учења;”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24 часа непосредног рада у одељењу за образовање ученика са сметњама у развоју и инвалидитетом у основној школи, од чега 20 часова наставе обавезних предмета, изборних програма и активности, с тим да се непосредни рад до 24 часа допуњује и </w:t>
      </w:r>
      <w:r>
        <w:rPr>
          <w:rFonts w:ascii="Tahoma" w:hAnsi="Tahoma" w:eastAsia="Tahoma" w:cs="Tahoma"/>
          <w:b w:val="0"/>
          <w:bCs w:val="0"/>
          <w:color w:val="000000"/>
          <w:sz w:val="22"/>
          <w:szCs w:val="22"/>
        </w:rPr>
        <w:t xml:space="preserve">другим облицима рада (допунска и додатна настава, индивидуални, припремни рад и други) у складу са планом наставе и учења;”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20 часова радног времена за наставника разредне наставе у школи за образовање одраслих који изводи наставу и индивидуалне облике непосредног рада са ученицима/полазницима.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 оквиру пуног радног времена у току радне недеље, норма непосредног рада васпитача је: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20 сати непосредног васпитно-образовног рада са децом у припремном предшколском програму, у полудневном трајању у основној школи;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25 сати непосредног васпитно-образовног рада са децом на болничком лечењу у одговарајућој здравственој установи;”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Стручни сарадник у школи</w:t>
      </w:r>
      <w:r>
        <w:rPr>
          <w:rFonts w:ascii="Tahoma" w:hAnsi="Tahoma" w:eastAsia="Tahoma" w:cs="Tahoma"/>
          <w:b w:val="0"/>
          <w:bCs w:val="0"/>
          <w:color w:val="000000"/>
          <w:sz w:val="22"/>
          <w:szCs w:val="22"/>
        </w:rPr>
        <w:t xml:space="preserve"> у оквиру пуног радног времена у току радне недеље остварује 30 сати свих облика непосредног рада са децом, ученицима, наставницима, васпитачима, педагошким асистентима, родитељима, односно другим законским заступницима деце и ученика и другим сарадницима.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Структуру и распоред обавеза наставника, васпитача и стручног сарадника у оквиру радне недеље утврђује Школа Годишњим планом рада.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Структура и распоред обавеза наставника у погледу свих облика непосредног рада са ученицима може да се утврди тако да буду различити у оквиру радних недеља.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Ако Школа не може да обезбеди стручно лице за највише шест часова наставе недељно из одређеног предмета, може да распореди ове часове наставницима тог предмета најдуже до краја школске године и овај рад се сматра радом преко пуне норме часова.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Наставнику који нема пуну норму часова, распоређивање часова из става 6. овог члана сматра се допуном норме.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Одмори и одсуства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31" w:name="sadrzaj124"/>
      <w:r>
        <w:rPr>
          <w:rFonts w:ascii="Tahoma" w:hAnsi="Tahoma" w:eastAsia="Tahoma" w:cs="Tahoma"/>
          <w:b/>
          <w:bCs/>
          <w:sz w:val="22"/>
          <w:szCs w:val="22"/>
        </w:rPr>
      </w:r>
      <w:bookmarkEnd w:id="131"/>
      <w:r>
        <w:rPr>
          <w:rFonts w:ascii="Tahoma" w:hAnsi="Tahoma" w:eastAsia="Tahoma" w:cs="Tahoma"/>
          <w:b/>
          <w:bCs/>
          <w:color w:val="000000"/>
          <w:sz w:val="22"/>
          <w:szCs w:val="22"/>
        </w:rPr>
        <w:t xml:space="preserve">Члан 11</w:t>
      </w:r>
      <w:r>
        <w:rPr>
          <w:rFonts w:ascii="Tahoma" w:hAnsi="Tahoma" w:eastAsia="Tahoma" w:cs="Tahoma"/>
          <w:b/>
          <w:bCs/>
          <w:color w:val="000000"/>
          <w:sz w:val="22"/>
          <w:szCs w:val="22"/>
          <w:lang w:val="sr-Cyrl-RS"/>
        </w:rPr>
        <w:t xml:space="preserve">4</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Запослени у Школи има право на одморе и одсуства у складу са законом којим се уређује рад, општим актом, односно уговором о раду.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Запослени у Школи по правилу користи годишњи одмор за време школског распуста.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bCs/>
          <w:color w:val="000000"/>
          <w:sz w:val="22"/>
          <w:szCs w:val="22"/>
        </w:rPr>
      </w:pPr>
      <w:r>
        <w:rPr>
          <w:rFonts w:ascii="Tahoma" w:hAnsi="Tahoma" w:eastAsia="Tahoma" w:cs="Tahoma"/>
          <w:b/>
          <w:bCs/>
          <w:color w:val="000000"/>
          <w:sz w:val="22"/>
          <w:szCs w:val="22"/>
        </w:rPr>
        <w:t xml:space="preserve"> </w:t>
      </w:r>
      <w:r>
        <w:rPr>
          <w:rFonts w:ascii="Tahoma" w:hAnsi="Tahoma" w:cs="Tahoma"/>
          <w:b/>
          <w:bCs/>
          <w:color w:val="000000"/>
          <w:sz w:val="22"/>
          <w:szCs w:val="22"/>
        </w:rPr>
      </w:r>
      <w:r>
        <w:rPr>
          <w:rFonts w:ascii="Tahoma" w:hAnsi="Tahoma" w:cs="Tahoma"/>
          <w:b/>
          <w:bCs/>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Одговорност запосленог</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32" w:name="sadrzaj125"/>
      <w:r>
        <w:rPr>
          <w:rFonts w:ascii="Tahoma" w:hAnsi="Tahoma" w:eastAsia="Tahoma" w:cs="Tahoma"/>
          <w:b/>
          <w:bCs/>
          <w:sz w:val="22"/>
          <w:szCs w:val="22"/>
        </w:rPr>
      </w:r>
      <w:bookmarkEnd w:id="132"/>
      <w:r>
        <w:rPr>
          <w:rFonts w:ascii="Tahoma" w:hAnsi="Tahoma" w:eastAsia="Tahoma" w:cs="Tahoma"/>
          <w:b/>
          <w:bCs/>
          <w:color w:val="000000"/>
          <w:sz w:val="22"/>
          <w:szCs w:val="22"/>
        </w:rPr>
        <w:t xml:space="preserve">Члан 11</w:t>
      </w:r>
      <w:r>
        <w:rPr>
          <w:rFonts w:ascii="Tahoma" w:hAnsi="Tahoma" w:eastAsia="Tahoma" w:cs="Tahoma"/>
          <w:b/>
          <w:bCs/>
          <w:color w:val="000000"/>
          <w:sz w:val="22"/>
          <w:szCs w:val="22"/>
          <w:lang w:val="sr-Cyrl-RS"/>
        </w:rPr>
        <w:t xml:space="preserve">5</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Запослени одговара за: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лакшу повреду радне обавезе, утврђену општим актом Школе и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тежу повреду радне обавезе прописану овим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повреду забране из чл. 110-113. Закона о основама система образовања и васпитања;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материјалну штету коју нанесе Школи, намерно или крајњом непажњом, у складу са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Удаљење са рада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33" w:name="sadrzaj126"/>
      <w:r>
        <w:rPr>
          <w:rFonts w:ascii="Tahoma" w:hAnsi="Tahoma" w:eastAsia="Tahoma" w:cs="Tahoma"/>
          <w:b/>
          <w:bCs/>
          <w:sz w:val="22"/>
          <w:szCs w:val="22"/>
        </w:rPr>
      </w:r>
      <w:bookmarkEnd w:id="133"/>
      <w:r>
        <w:rPr>
          <w:rFonts w:ascii="Tahoma" w:hAnsi="Tahoma" w:eastAsia="Tahoma" w:cs="Tahoma"/>
          <w:b/>
          <w:bCs/>
          <w:color w:val="000000"/>
          <w:sz w:val="22"/>
          <w:szCs w:val="22"/>
        </w:rPr>
        <w:t xml:space="preserve">Члан 11</w:t>
      </w:r>
      <w:r>
        <w:rPr>
          <w:rFonts w:ascii="Tahoma" w:hAnsi="Tahoma" w:eastAsia="Tahoma" w:cs="Tahoma"/>
          <w:b/>
          <w:bCs/>
          <w:color w:val="000000"/>
          <w:sz w:val="22"/>
          <w:szCs w:val="22"/>
          <w:lang w:val="sr-Cyrl-RS"/>
        </w:rPr>
        <w:t xml:space="preserve">6</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Запослени се привремено удаљује са рад</w:t>
      </w:r>
      <w:r>
        <w:rPr>
          <w:rFonts w:ascii="Tahoma" w:hAnsi="Tahoma" w:eastAsia="Tahoma" w:cs="Tahoma"/>
          <w:b w:val="0"/>
          <w:bCs w:val="0"/>
          <w:color w:val="000000"/>
          <w:sz w:val="22"/>
          <w:szCs w:val="22"/>
        </w:rPr>
        <w:t xml:space="preserve">а због учињене теже повреде радне обавезе из члана 164. т. 1)–4), 6), 9) и 17) и повреде забране из чл. 110–113. Закона о основама система образовања и васпитања, до окончања дисциплинског поступка, у складу са овим статутом и Законом којим се уређује рад.</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Теже повреде радне обавезе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34" w:name="sadrzaj127"/>
      <w:r>
        <w:rPr>
          <w:rFonts w:ascii="Tahoma" w:hAnsi="Tahoma" w:eastAsia="Tahoma" w:cs="Tahoma"/>
          <w:b/>
          <w:bCs/>
          <w:sz w:val="22"/>
          <w:szCs w:val="22"/>
        </w:rPr>
      </w:r>
      <w:bookmarkEnd w:id="134"/>
      <w:r>
        <w:rPr>
          <w:rFonts w:ascii="Tahoma" w:hAnsi="Tahoma" w:eastAsia="Tahoma" w:cs="Tahoma"/>
          <w:b/>
          <w:bCs/>
          <w:color w:val="000000"/>
          <w:sz w:val="22"/>
          <w:szCs w:val="22"/>
        </w:rPr>
        <w:t xml:space="preserve">Члан 11</w:t>
      </w:r>
      <w:r>
        <w:rPr>
          <w:rFonts w:ascii="Tahoma" w:hAnsi="Tahoma" w:eastAsia="Tahoma" w:cs="Tahoma"/>
          <w:b/>
          <w:bCs/>
          <w:color w:val="000000"/>
          <w:sz w:val="22"/>
          <w:szCs w:val="22"/>
          <w:lang w:val="sr-Cyrl-RS"/>
        </w:rPr>
        <w:t xml:space="preserve">7</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Теже повреде радне обавезе запосленог у Школи су: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извршење кривичног дела на раду или у вези са радом;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подстрекавање на употребу алкохолних пића код деце и ученика или омогућавање, давање или непријављивање набавке и употребе;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подстрекавање на употребу наркотичког средства или психоактивне супстанце код ученика или њено омогућавање или непријављивање набавке и употребе;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ношење оружја у Школи;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5) наплаћивање припреме ученика Школе у којој је наставник у радном односу, а ради оцењивања, односно полагања испита;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6) долазак на рад у припитом или пијаном стању, употреба алкохола или других опојних средстава;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7) неоправдано одсуство са рада најмање три узастопна радна дана;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8) неовлашћена промена података у евиденцији, односно јавној исправи;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9) неспровођење мера безбедности деце, ученика и запослених;</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10) уништење, оштећење, скривање или изношење евиденције, односно обрасца јавне исправе или јавне исправе;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11) одбијање давања на увид резултата писмене провере знања ученицима, родитељима, односно другим законским заступницима;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12) одбијање пријема и давања на увид евиденције лицу које врши надзор над радом установе, родитељу, односно другом законском заступнику;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13) неовлашћено присвајање, коришћење и приказивање туђих података;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14) незаконит рад или пропуштање радњи, чиме се спречава или онемогућава остваривање права детета, ученика или другог запосленог;</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15) неизвршавање или несавесно, неблаговремено или немарно извршавање послова или налога директора у току рада;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16) злоупотреба права из радног односа;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17) незаконито располагање средствима, школским простором, опремом и имовином установе;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18) друге повреде радне обавезе, у складу са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Лакше повреде</w:t>
      </w:r>
      <w:r>
        <w:rPr>
          <w:rFonts w:ascii="Tahoma" w:hAnsi="Tahoma" w:cs="Tahoma"/>
          <w:b/>
          <w:bCs/>
          <w:i/>
          <w:iCs/>
          <w:color w:val="000000"/>
          <w:sz w:val="22"/>
          <w:szCs w:val="22"/>
        </w:rPr>
      </w:r>
      <w:r>
        <w:rPr>
          <w:rFonts w:ascii="Tahoma" w:hAnsi="Tahoma" w:cs="Tahoma"/>
          <w:b/>
          <w:bCs/>
          <w:i/>
          <w:iCs/>
          <w:color w:val="000000"/>
          <w:sz w:val="22"/>
          <w:szCs w:val="22"/>
        </w:rPr>
      </w:r>
    </w:p>
    <w:p>
      <w:pPr>
        <w:pBdr/>
        <w:spacing w:after="54" w:before="54" w:line="240" w:lineRule="auto"/>
        <w:ind/>
        <w:rPr>
          <w:rFonts w:ascii="Tahoma" w:hAnsi="Tahoma" w:cs="Tahoma"/>
          <w:b/>
          <w:bCs/>
          <w:color w:val="000000"/>
          <w:sz w:val="22"/>
          <w:szCs w:val="22"/>
        </w:rPr>
      </w:pPr>
      <w:r>
        <w:rPr>
          <w:rFonts w:ascii="Tahoma" w:hAnsi="Tahoma" w:eastAsia="Tahoma" w:cs="Tahoma"/>
          <w:b/>
          <w:bCs/>
          <w:color w:val="000000"/>
          <w:sz w:val="22"/>
          <w:szCs w:val="22"/>
        </w:rPr>
        <w:t xml:space="preserve"> </w:t>
      </w:r>
      <w:r>
        <w:rPr>
          <w:rFonts w:ascii="Tahoma" w:hAnsi="Tahoma" w:cs="Tahoma"/>
          <w:b/>
          <w:bCs/>
          <w:color w:val="000000"/>
          <w:sz w:val="22"/>
          <w:szCs w:val="22"/>
        </w:rPr>
      </w:r>
      <w:r>
        <w:rPr>
          <w:rFonts w:ascii="Tahoma" w:hAnsi="Tahoma" w:cs="Tahoma"/>
          <w:b/>
          <w:b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color w:val="000000"/>
          <w:sz w:val="22"/>
          <w:szCs w:val="22"/>
        </w:rPr>
        <w:t xml:space="preserve">Члан </w:t>
      </w:r>
      <w:r>
        <w:rPr>
          <w:rFonts w:ascii="Tahoma" w:hAnsi="Tahoma" w:eastAsia="Tahoma" w:cs="Tahoma"/>
          <w:b/>
          <w:bCs/>
          <w:color w:val="000000"/>
          <w:sz w:val="22"/>
          <w:szCs w:val="22"/>
          <w:lang w:val="sr-Cyrl-RS"/>
        </w:rPr>
        <w:t xml:space="preserve">117а</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Лакше повреде радне обавезе запосленог у Школи су: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неблаговремени долазак на посао и одлазак с посла пре истека радног времена или неоправдано или недозвољено напуштање радног места у току радног времена;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неоправдани изостанак с посла до три узастопна радна дана;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неоправдано пропуштање запосленог да у року од 24 часа обавести о спречености доласка на посао;</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неоправдано неодржавање појединих часова наставе и других облика образовноваспитног рада;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неуредно вођење педагошке документације и евиденције;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непријављивање или неблаговремено пријављивање кварова на наставним средствима, апаратима, инсталацијама и другим средствима;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одбијање сарадње са другим радницима Школе и непреношење радних искустава на друге младе раднике и приправнике;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неуљудно и недолично понашање према другим запосленима, родитељима, ометање других запослених у раду;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обављање приватног посла за време рада;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необавештавање о пропустима у вези са заштитом на раду;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прикривање материјалне штете;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непридржавање одредаба закона и општих аката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center"/>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Дисциплински поступак</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35" w:name="sadrzaj128"/>
      <w:r>
        <w:rPr>
          <w:rFonts w:ascii="Tahoma" w:hAnsi="Tahoma" w:eastAsia="Tahoma" w:cs="Tahoma"/>
          <w:b/>
          <w:bCs/>
          <w:sz w:val="22"/>
          <w:szCs w:val="22"/>
        </w:rPr>
      </w:r>
      <w:bookmarkEnd w:id="135"/>
      <w:r>
        <w:rPr>
          <w:rFonts w:ascii="Tahoma" w:hAnsi="Tahoma" w:eastAsia="Tahoma" w:cs="Tahoma"/>
          <w:b/>
          <w:bCs/>
          <w:color w:val="000000"/>
          <w:sz w:val="22"/>
          <w:szCs w:val="22"/>
        </w:rPr>
        <w:t xml:space="preserve">Члан 11</w:t>
      </w:r>
      <w:r>
        <w:rPr>
          <w:rFonts w:ascii="Tahoma" w:hAnsi="Tahoma" w:eastAsia="Tahoma" w:cs="Tahoma"/>
          <w:b/>
          <w:bCs/>
          <w:color w:val="000000"/>
          <w:sz w:val="22"/>
          <w:szCs w:val="22"/>
          <w:lang w:val="sr-Cyrl-RS"/>
        </w:rPr>
        <w:t xml:space="preserve">8</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Дисциплински поступак се покреће и води за учињену тежу повреду радне обавезе из члана 164. и повреду забране из чл. 110–113. Закона о основама система образовања и васпитања</w:t>
      </w:r>
      <w:r>
        <w:rPr>
          <w:rFonts w:ascii="Tahoma" w:hAnsi="Tahoma" w:eastAsia="Tahoma" w:cs="Tahoma"/>
          <w:b w:val="0"/>
          <w:bCs w:val="0"/>
          <w:color w:val="000000"/>
          <w:sz w:val="22"/>
          <w:szCs w:val="22"/>
          <w:lang w:val="sr-Cyrl-RS"/>
        </w:rPr>
        <w:t xml:space="preserve"> </w:t>
      </w:r>
      <w:r>
        <w:rPr>
          <w:rFonts w:ascii="Tahoma" w:hAnsi="Tahoma" w:eastAsia="Tahoma" w:cs="Tahoma"/>
          <w:b w:val="0"/>
          <w:bCs w:val="0"/>
          <w:color w:val="000000"/>
          <w:sz w:val="22"/>
          <w:szCs w:val="22"/>
          <w:lang w:val="sr-Cyrl-RS"/>
        </w:rPr>
        <w:t xml:space="preserve">и лакшу повреду из члана 117а овог статута</w:t>
      </w:r>
      <w:r>
        <w:rPr>
          <w:rFonts w:ascii="Tahoma" w:hAnsi="Tahoma" w:eastAsia="Tahoma" w:cs="Tahoma"/>
          <w:b w:val="0"/>
          <w:bCs w:val="0"/>
          <w:color w:val="000000"/>
          <w:sz w:val="22"/>
          <w:szCs w:val="22"/>
        </w:rPr>
        <w:t xml:space="preserve">.</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Директор Школе покреће и води дисциплински поступак, доноси решење и изриче меру у дисциплинском поступку против запосленог.</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Дисциплински поступак покреће се писменим закључком који садржи податке о запосленом, опис повреде забране, односно радне обавезе, време, место и начин извршења и доказе који указују на извршење повреде.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Запослени је дужан да се писмено изјасни на наводе из закључка из става 3. овог члана, у року од осам дана од дана пријема закључка.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Запослени мора бити саслушан, са правом да усмено изложи своју одбрану, сам или преко заступника, а може за расправу доставити и писмену одбрану.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Изузетно, расправа се може одржати и без присуства запосленог, под условом да је запослени на расправу уредно позван.</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Дисциплински поступак је јаван, осим у случајевима прописаним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По спроведеном поступку доноси се решење којим се запосленом изриче дисциплинска мера, којим се ослобађа од одговорности или којим се поступак обуставља.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Покретање дисциплинског поступка застарева у року од три месеца од дана сазнања за повреду радне обаве</w:t>
      </w:r>
      <w:r>
        <w:rPr>
          <w:rFonts w:ascii="Tahoma" w:hAnsi="Tahoma" w:eastAsia="Tahoma" w:cs="Tahoma"/>
          <w:b w:val="0"/>
          <w:bCs w:val="0"/>
          <w:color w:val="000000"/>
          <w:sz w:val="22"/>
          <w:szCs w:val="22"/>
        </w:rPr>
        <w:t xml:space="preserve">зе и учиниоца, односно у року од шест месеци од дана када је повреда учињена, осим ако је учињена повреда забране из чл. 110–113. Закона, у ком случају покретање дисциплинског поступка застарева у року од две године од дана када је учињена повреда забране.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Вођење дисциплинског поступка застарева у року од шест месеци од дана покретања дисциплинског поступка.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Застарелост не тече ако дисциплински поступак не може да се покрене или води због одсуства запосленог или других разлога, у складу са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Лакше повреде радне обавезе, као и начин и поступак изрицања дисциплинских мера за лакше повреде радне обавезе, прописане Законом, Школа утврђује општим актом.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Дисциплинске мере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36" w:name="sadrzaj129"/>
      <w:r>
        <w:rPr>
          <w:rFonts w:ascii="Tahoma" w:hAnsi="Tahoma" w:eastAsia="Tahoma" w:cs="Tahoma"/>
          <w:b/>
          <w:bCs/>
          <w:sz w:val="22"/>
          <w:szCs w:val="22"/>
        </w:rPr>
      </w:r>
      <w:bookmarkEnd w:id="136"/>
      <w:r>
        <w:rPr>
          <w:rFonts w:ascii="Tahoma" w:hAnsi="Tahoma" w:eastAsia="Tahoma" w:cs="Tahoma"/>
          <w:b/>
          <w:bCs/>
          <w:color w:val="000000"/>
          <w:sz w:val="22"/>
          <w:szCs w:val="22"/>
        </w:rPr>
        <w:t xml:space="preserve">Члан 11</w:t>
      </w:r>
      <w:r>
        <w:rPr>
          <w:rFonts w:ascii="Tahoma" w:hAnsi="Tahoma" w:eastAsia="Tahoma" w:cs="Tahoma"/>
          <w:b/>
          <w:bCs/>
          <w:color w:val="000000"/>
          <w:sz w:val="22"/>
          <w:szCs w:val="22"/>
          <w:lang w:val="sr-Cyrl-RS"/>
        </w:rPr>
        <w:t xml:space="preserve">9</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Мере за тежу повреду радне обавезе и повреду забране јесу новчана казна, удаљење са рада и престанак радног односа.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Мере за лакшу повреду радне обавезе јесу писана опомена и новчана казна у висини до 20% од плате исплаћене за месец у коме је одлука донета у трајању до три месеца.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Новчана казна за тежу повреду радне обавезе изриче се у висини од 20%–35% од плате исплаћене за месец у коме је одлука донета, у трајању до шест месеци.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Запосленом који изврши повреду забране прописане чланом 112. Закона једанпут, изриче се новчана казна или привремено удаљење са рада три месеца.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Запосленом кој</w:t>
      </w:r>
      <w:r>
        <w:rPr>
          <w:rFonts w:ascii="Tahoma" w:hAnsi="Tahoma" w:eastAsia="Tahoma" w:cs="Tahoma"/>
          <w:b w:val="0"/>
          <w:bCs w:val="0"/>
          <w:color w:val="000000"/>
          <w:sz w:val="22"/>
          <w:szCs w:val="22"/>
        </w:rPr>
        <w:t xml:space="preserve">и изврши повреду забране прописане чл. 110, 111. и 113. закона, односно који други пут изврши повреду забране прописане чланом 112. Закона и запосленом који учини повреду радне обавезе из члана 164. т. 1)–7)  закона, изриче се мера престанка радног односа.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Запосленом престаје радни однос од дана пријема коначног решења директора.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 повреду радне обавезе из чла</w:t>
      </w:r>
      <w:r>
        <w:rPr>
          <w:rFonts w:ascii="Tahoma" w:hAnsi="Tahoma" w:eastAsia="Tahoma" w:cs="Tahoma"/>
          <w:b w:val="0"/>
          <w:bCs w:val="0"/>
          <w:color w:val="000000"/>
          <w:sz w:val="22"/>
          <w:szCs w:val="22"/>
        </w:rPr>
        <w:t xml:space="preserve">на 164. т. 8)–18) закона изриче се новчана казна или удаљење са рада у трајању до три месеца, а мера престанка радног односа уколико су наведене повреде учињене свесним нехатом, намерно или у циљу прибављања себи или другоме противправне имовинске користи.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Престанак радног односа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37" w:name="sadrzaj130"/>
      <w:r>
        <w:rPr>
          <w:rFonts w:ascii="Tahoma" w:hAnsi="Tahoma" w:eastAsia="Tahoma" w:cs="Tahoma"/>
          <w:b/>
          <w:bCs/>
          <w:sz w:val="22"/>
          <w:szCs w:val="22"/>
        </w:rPr>
      </w:r>
      <w:bookmarkEnd w:id="137"/>
      <w:r>
        <w:rPr>
          <w:rFonts w:ascii="Tahoma" w:hAnsi="Tahoma" w:eastAsia="Tahoma" w:cs="Tahoma"/>
          <w:b/>
          <w:bCs/>
          <w:color w:val="000000"/>
          <w:sz w:val="22"/>
          <w:szCs w:val="22"/>
        </w:rPr>
        <w:t xml:space="preserve">Члан 1</w:t>
      </w:r>
      <w:r>
        <w:rPr>
          <w:rFonts w:ascii="Tahoma" w:hAnsi="Tahoma" w:eastAsia="Tahoma" w:cs="Tahoma"/>
          <w:b/>
          <w:bCs/>
          <w:color w:val="000000"/>
          <w:sz w:val="22"/>
          <w:szCs w:val="22"/>
          <w:lang w:val="sr-Cyrl-RS"/>
        </w:rPr>
        <w:t xml:space="preserve">20</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Радни однос запосленог у Школи престаје са навршених 65 година живота и најмање 15 година стажа осигурања.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Запосленом п</w:t>
      </w:r>
      <w:r>
        <w:rPr>
          <w:rFonts w:ascii="Tahoma" w:hAnsi="Tahoma" w:eastAsia="Tahoma" w:cs="Tahoma"/>
          <w:b w:val="0"/>
          <w:bCs w:val="0"/>
          <w:color w:val="000000"/>
          <w:sz w:val="22"/>
          <w:szCs w:val="22"/>
        </w:rPr>
        <w:t xml:space="preserve">рестаје радни однос ако се у току радног односа утврди да не испуњава услове из члана 139. став 1. овог Закона о основама система образовања и васпитања или ако одбије да се подвргне лекарском прегледу у надлежној здравственој установи на захтев директора.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Запослени коме престане радни однос из разлога утврђеног чланом 139. став 1. тачка 2) ЗОСОВ-а, остварује право на отпремнину.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Висина отпремнине из става 3. овог члана утврђује се општим актом установе, с тим што не може бити нижа од збира трећине плате запосленог за сваку навршену годину рада у радном односу код послодавца код кога остварује право на отпремнину.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Правна заштита запослених</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38" w:name="sadrzaj131"/>
      <w:r>
        <w:rPr>
          <w:rFonts w:ascii="Tahoma" w:hAnsi="Tahoma" w:eastAsia="Tahoma" w:cs="Tahoma"/>
          <w:b/>
          <w:bCs/>
          <w:sz w:val="22"/>
          <w:szCs w:val="22"/>
        </w:rPr>
      </w:r>
      <w:bookmarkEnd w:id="138"/>
      <w:r>
        <w:rPr>
          <w:rFonts w:ascii="Tahoma" w:hAnsi="Tahoma" w:eastAsia="Tahoma" w:cs="Tahoma"/>
          <w:b/>
          <w:bCs/>
          <w:color w:val="000000"/>
          <w:sz w:val="22"/>
          <w:szCs w:val="22"/>
        </w:rPr>
        <w:t xml:space="preserve">Члан 1</w:t>
      </w:r>
      <w:r>
        <w:rPr>
          <w:rFonts w:ascii="Tahoma" w:hAnsi="Tahoma" w:eastAsia="Tahoma" w:cs="Tahoma"/>
          <w:b/>
          <w:bCs/>
          <w:color w:val="000000"/>
          <w:sz w:val="22"/>
          <w:szCs w:val="22"/>
          <w:lang w:val="sr-Latn-RS"/>
        </w:rPr>
        <w:t xml:space="preserve">2</w:t>
      </w:r>
      <w:r>
        <w:rPr>
          <w:rFonts w:ascii="Tahoma" w:hAnsi="Tahoma" w:eastAsia="Tahoma" w:cs="Tahoma"/>
          <w:b/>
          <w:bCs/>
          <w:color w:val="000000"/>
          <w:sz w:val="22"/>
          <w:szCs w:val="22"/>
          <w:lang w:val="sr-Cyrl-RS"/>
        </w:rPr>
        <w:t xml:space="preserve">1</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 решење о остваривању права, обавеза и одговорности запослени има право на жалбу Школском одбору у року од 15 дана од дана достављања решења директора.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Школски одбор је дужан да одлучи по жалби у року од 15 дана од дана достављања жалбе.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Школски одбор ће решењем одбацити жалбу уколико је неблаговремена, недопуштена или изјављена од стране неовлашћеног лица.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Школски одбор ће решењем одбити жалбу када утврди да је поступак доношења решења правилно спроведен и да је решење на Закону засновано, а жалба неоснована.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Школски одбор утврди да су у првостепеном поступку одлучне чињенице непот</w:t>
      </w:r>
      <w:r>
        <w:rPr>
          <w:rFonts w:ascii="Tahoma" w:hAnsi="Tahoma" w:eastAsia="Tahoma" w:cs="Tahoma"/>
          <w:b w:val="0"/>
          <w:bCs w:val="0"/>
          <w:color w:val="000000"/>
          <w:sz w:val="22"/>
          <w:szCs w:val="22"/>
        </w:rPr>
        <w:t xml:space="preserve">пуно или погрешно утврђене, да се у поступку није водило рачуна о правилима поступка или да је изрека побијаног решења нејасна или је у противречности са образложењем, решењем ће поништити првостепено решење и вратити предмет директору на поновни поступак.</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Против новог решења директора запослени има право на жалбу.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Ако Школски одбор не одлучи по жалби или ако запослени није задовољан другостепеном одлуком, може се обратити надлежном суду у року од 30 дана од дана истека рока за доношење решења, односно од дана достављања решења.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 радном спору запослени који побија коначно решење, тужбом мора обухватити и првостепено и другостепено решење.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163" w:before="163" w:line="240" w:lineRule="auto"/>
        <w:ind/>
        <w:jc w:val="left"/>
        <w:rPr>
          <w:rFonts w:ascii="Tahoma" w:hAnsi="Tahoma" w:cs="Tahoma"/>
          <w:b/>
          <w:bCs/>
          <w:i/>
          <w:iCs/>
          <w:color w:val="000000"/>
          <w:sz w:val="22"/>
          <w:szCs w:val="22"/>
        </w:rPr>
      </w:pPr>
      <w:r>
        <w:rPr>
          <w:rFonts w:ascii="Tahoma" w:hAnsi="Tahoma" w:eastAsia="Tahoma" w:cs="Tahoma"/>
          <w:b/>
          <w:bCs/>
          <w:sz w:val="22"/>
          <w:szCs w:val="22"/>
        </w:rPr>
      </w:r>
      <w:bookmarkStart w:id="139" w:name="sadrzaj132"/>
      <w:r>
        <w:rPr>
          <w:rFonts w:ascii="Tahoma" w:hAnsi="Tahoma" w:eastAsia="Tahoma" w:cs="Tahoma"/>
          <w:b/>
          <w:bCs/>
          <w:sz w:val="22"/>
          <w:szCs w:val="22"/>
        </w:rPr>
      </w:r>
      <w:bookmarkEnd w:id="139"/>
      <w:r>
        <w:rPr>
          <w:rFonts w:ascii="Tahoma" w:hAnsi="Tahoma" w:eastAsia="Tahoma" w:cs="Tahoma"/>
          <w:b/>
          <w:bCs/>
          <w:i/>
          <w:iCs/>
          <w:color w:val="000000"/>
          <w:sz w:val="22"/>
          <w:szCs w:val="22"/>
        </w:rPr>
        <w:t xml:space="preserve">X  ВРЕДНОВАЊЕ ОБРАЗОВНОВАСПИТНОГ РАДА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40" w:name="sadrzaj133"/>
      <w:r>
        <w:rPr>
          <w:rFonts w:ascii="Tahoma" w:hAnsi="Tahoma" w:eastAsia="Tahoma" w:cs="Tahoma"/>
          <w:b/>
          <w:bCs/>
          <w:sz w:val="22"/>
          <w:szCs w:val="22"/>
        </w:rPr>
      </w:r>
      <w:bookmarkEnd w:id="140"/>
      <w:r>
        <w:rPr>
          <w:rFonts w:ascii="Tahoma" w:hAnsi="Tahoma" w:eastAsia="Tahoma" w:cs="Tahoma"/>
          <w:b/>
          <w:bCs/>
          <w:color w:val="000000"/>
          <w:sz w:val="22"/>
          <w:szCs w:val="22"/>
        </w:rPr>
        <w:t xml:space="preserve">Члан 12</w:t>
      </w:r>
      <w:r>
        <w:rPr>
          <w:rFonts w:ascii="Tahoma" w:hAnsi="Tahoma" w:eastAsia="Tahoma" w:cs="Tahoma"/>
          <w:b/>
          <w:bCs/>
          <w:color w:val="000000"/>
          <w:sz w:val="22"/>
          <w:szCs w:val="22"/>
          <w:lang w:val="sr-Cyrl-RS"/>
        </w:rPr>
        <w:t xml:space="preserve">2</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Вредновање квалитета рада школе остварује се као самовредновање и спољашње вредновање квалитета.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Самовредновање и спољашње вредновање врши се у складу са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 основу резултата вредновања квалитета рада, школа сачињава план за унапређивање квалитета рада у областима дефинисаним стандардима квалитета рада установа.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План за унапређивање квалитета рада саставни је део развојног плана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163" w:before="163" w:line="240" w:lineRule="auto"/>
        <w:ind/>
        <w:jc w:val="left"/>
        <w:rPr>
          <w:rFonts w:ascii="Tahoma" w:hAnsi="Tahoma" w:cs="Tahoma"/>
          <w:b/>
          <w:bCs/>
          <w:i/>
          <w:iCs/>
          <w:color w:val="000000"/>
          <w:sz w:val="22"/>
          <w:szCs w:val="22"/>
        </w:rPr>
      </w:pPr>
      <w:r>
        <w:rPr>
          <w:rFonts w:ascii="Tahoma" w:hAnsi="Tahoma" w:eastAsia="Tahoma" w:cs="Tahoma"/>
          <w:b/>
          <w:bCs/>
          <w:sz w:val="22"/>
          <w:szCs w:val="22"/>
        </w:rPr>
      </w:r>
      <w:bookmarkStart w:id="141" w:name="sadrzaj134"/>
      <w:r>
        <w:rPr>
          <w:rFonts w:ascii="Tahoma" w:hAnsi="Tahoma" w:eastAsia="Tahoma" w:cs="Tahoma"/>
          <w:b/>
          <w:bCs/>
          <w:sz w:val="22"/>
          <w:szCs w:val="22"/>
        </w:rPr>
      </w:r>
      <w:bookmarkEnd w:id="141"/>
      <w:r>
        <w:rPr>
          <w:rFonts w:ascii="Tahoma" w:hAnsi="Tahoma" w:eastAsia="Tahoma" w:cs="Tahoma"/>
          <w:b/>
          <w:bCs/>
          <w:i/>
          <w:iCs/>
          <w:color w:val="000000"/>
          <w:sz w:val="22"/>
          <w:szCs w:val="22"/>
        </w:rPr>
        <w:t xml:space="preserve">XI АКТА КОЈЕ ДОНОСИ ШКОЛА</w:t>
      </w:r>
      <w:r>
        <w:rPr>
          <w:rFonts w:ascii="Tahoma" w:hAnsi="Tahoma" w:cs="Tahoma"/>
          <w:b/>
          <w:bCs/>
          <w:i/>
          <w:iCs/>
          <w:color w:val="000000"/>
          <w:sz w:val="22"/>
          <w:szCs w:val="22"/>
        </w:rPr>
      </w:r>
      <w:r>
        <w:rPr>
          <w:rFonts w:ascii="Tahoma" w:hAnsi="Tahoma" w:cs="Tahoma"/>
          <w:b/>
          <w:bCs/>
          <w:i/>
          <w:iCs/>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1.  Развојни план Школе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42" w:name="sadrzaj135"/>
      <w:r>
        <w:rPr>
          <w:rFonts w:ascii="Tahoma" w:hAnsi="Tahoma" w:eastAsia="Tahoma" w:cs="Tahoma"/>
          <w:b/>
          <w:bCs/>
          <w:sz w:val="22"/>
          <w:szCs w:val="22"/>
        </w:rPr>
      </w:r>
      <w:bookmarkEnd w:id="142"/>
      <w:r>
        <w:rPr>
          <w:rFonts w:ascii="Tahoma" w:hAnsi="Tahoma" w:eastAsia="Tahoma" w:cs="Tahoma"/>
          <w:b/>
          <w:bCs/>
          <w:color w:val="000000"/>
          <w:sz w:val="22"/>
          <w:szCs w:val="22"/>
        </w:rPr>
        <w:t xml:space="preserve">Члан 12</w:t>
      </w:r>
      <w:r>
        <w:rPr>
          <w:rFonts w:ascii="Tahoma" w:hAnsi="Tahoma" w:eastAsia="Tahoma" w:cs="Tahoma"/>
          <w:b/>
          <w:bCs/>
          <w:color w:val="000000"/>
          <w:sz w:val="22"/>
          <w:szCs w:val="22"/>
          <w:lang w:val="sr-Cyrl-RS"/>
        </w:rPr>
        <w:t xml:space="preserve">3</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Развојни план школе садржи приоритете у остваривању образовноваспитног рада, план и носиоце активности, критеријуме и мерила за вредновање планираних активности и друга питања од значаја за развој установе, и то:</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мере унапређивања образовноваспитног рада на основу анализе резултата ученика на завршном испиту;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мере за унапређивање доступности одговарајућих облика подршке и разумних прилагођавања и квалитета образовања и васпитања за децу и ученике којима је потребна додатна подршка;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мере превенције насиља и повећања сарадње међу ученицима, наставницима и родитељима;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мере превенције осипања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5) друге мере усмерене на достизање циљева образовања и васпитања који превазилазе садржај појединих наставних предмета;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6) план припреме за завршни испит;</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7) план укључивања школе у националне и међународне развојне пројекте;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8) план стручног усавршавања наставника, стручних сарадника и директора;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9) мере за увођење иновативних метода наставе, учења и оцењивања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10) план напредовања и стицања звања наставника и стручних сарадника;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11) план укључивања родитеља, односно другог законског заступника у рад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12) план сарадње и умрежавања са другим школама и установама;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13) друга питања од значаја за развој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Развојни план садржи критеријуме и мерила за праћење остваривања развојног плана и служи као ослонац за израду школског програма и годишњег плана рада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Школски програм</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43" w:name="sadrzaj136"/>
      <w:r>
        <w:rPr>
          <w:rFonts w:ascii="Tahoma" w:hAnsi="Tahoma" w:eastAsia="Tahoma" w:cs="Tahoma"/>
          <w:b/>
          <w:bCs/>
          <w:sz w:val="22"/>
          <w:szCs w:val="22"/>
        </w:rPr>
      </w:r>
      <w:bookmarkEnd w:id="143"/>
      <w:r>
        <w:rPr>
          <w:rFonts w:ascii="Tahoma" w:hAnsi="Tahoma" w:eastAsia="Tahoma" w:cs="Tahoma"/>
          <w:b/>
          <w:bCs/>
          <w:color w:val="000000"/>
          <w:sz w:val="22"/>
          <w:szCs w:val="22"/>
        </w:rPr>
        <w:t xml:space="preserve">Члан 12</w:t>
      </w:r>
      <w:r>
        <w:rPr>
          <w:rFonts w:ascii="Tahoma" w:hAnsi="Tahoma" w:eastAsia="Tahoma" w:cs="Tahoma"/>
          <w:b/>
          <w:bCs/>
          <w:color w:val="000000"/>
          <w:sz w:val="22"/>
          <w:szCs w:val="22"/>
          <w:lang w:val="sr-Cyrl-RS"/>
        </w:rPr>
        <w:t xml:space="preserve">4</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Основно образовање и васпитање остварује се на основу школског програма.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Школски програм омогућава оријентацију ученика и родитеља, односно другог законског заступника у избору школе, праћење квалитета образовно-васпитног процеса и његових резултата, као и процену индивидуалног рада и напредовања сваког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Школски програм се доноси у складу са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Национални савет националне мањине даје мишљење на школски и васпитни програм установа за које је утврђено да су од посебног значаја за националне мањине.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Поједини делови школског програма иновирају се у току његовог остваривања.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Школа објављује школски програм у складу са Законом и општим актом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Школски програм садржи: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циљеве школског програма;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план наставе и учења основног образовања и васпитања;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програме обавезних предмета по разредима, са начинима и поступцима за њихово остваривање;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4) </w:t>
      </w:r>
      <w:r>
        <w:rPr>
          <w:rFonts w:ascii="Tahoma" w:hAnsi="Tahoma" w:eastAsia="Tahoma" w:cs="Tahoma"/>
          <w:b/>
          <w:bCs/>
          <w:color w:val="000000"/>
          <w:sz w:val="22"/>
          <w:szCs w:val="22"/>
        </w:rPr>
        <w:t xml:space="preserve">изборне </w:t>
      </w:r>
      <w:r>
        <w:rPr>
          <w:rFonts w:ascii="Tahoma" w:hAnsi="Tahoma" w:eastAsia="Tahoma" w:cs="Tahoma"/>
          <w:b/>
          <w:bCs/>
          <w:color w:val="000000"/>
          <w:sz w:val="22"/>
          <w:szCs w:val="22"/>
          <w:lang w:val="sr-Cyrl-RS"/>
        </w:rPr>
        <w:t xml:space="preserve">предмет</w:t>
      </w:r>
      <w:r>
        <w:rPr>
          <w:rFonts w:ascii="Tahoma" w:hAnsi="Tahoma" w:eastAsia="Tahoma" w:cs="Tahoma"/>
          <w:b/>
          <w:bCs/>
          <w:color w:val="000000"/>
          <w:sz w:val="22"/>
          <w:szCs w:val="22"/>
          <w:lang w:val="sr-Cyrl-RS"/>
        </w:rPr>
        <w:t xml:space="preserve">е</w:t>
      </w:r>
      <w:r>
        <w:rPr>
          <w:rFonts w:ascii="Tahoma" w:hAnsi="Tahoma" w:eastAsia="Tahoma" w:cs="Tahoma"/>
          <w:b w:val="0"/>
          <w:bCs w:val="0"/>
          <w:color w:val="000000"/>
          <w:sz w:val="22"/>
          <w:szCs w:val="22"/>
        </w:rPr>
        <w:t xml:space="preserve"> по разредима, са начинима и поступцима за њихово остваривање;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5) програме активности по разредима, са начинима и поступцима за њихово остваривање;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6) програм допунске и додатне наставе;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7) програм културних активности школе;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8) програм школског спорта и спортско-рекреативних активности;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9) програм заштите од насиља, злостављања и занемаривања, програм спречавања дискриминације и програми превенције других облика ризичног понашања;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10) програм ваннаставних активности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11) програм професионалне оријентације;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12) програм здравствене заштите;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13) програм социјалне заштите;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14) програм заштите животне средине;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15) програм сарадње са локалном самоуправом;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16) програм сарадње са породицом;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17) програм излета, екскурзија и наставе у природи;</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18) програм рада школске библиотеке;</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19) начин остваривања других области развојног плана школе који утичу на образовноваспитни рад.</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Индивидуални образовни планови свих ученика који се образују по индивидуалном образовном плану чине прилог школског програма.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Планови и програми наставе и учења основног образовања и васпитања</w:t>
      </w:r>
      <w:r>
        <w:rPr>
          <w:rFonts w:ascii="Tahoma" w:hAnsi="Tahoma" w:cs="Tahoma"/>
          <w:b/>
          <w:bCs/>
          <w:i/>
          <w:iCs/>
          <w:color w:val="000000"/>
          <w:sz w:val="22"/>
          <w:szCs w:val="22"/>
        </w:rPr>
      </w:r>
      <w:r>
        <w:rPr>
          <w:rFonts w:ascii="Tahoma" w:hAnsi="Tahoma" w:cs="Tahoma"/>
          <w:b/>
          <w:bCs/>
          <w:i/>
          <w:iCs/>
          <w:color w:val="000000"/>
          <w:sz w:val="22"/>
          <w:szCs w:val="22"/>
        </w:rPr>
      </w:r>
    </w:p>
    <w:p>
      <w:pPr>
        <w:pBdr/>
        <w:spacing w:after="120" w:line="276" w:lineRule="auto"/>
        <w:ind/>
        <w:rPr>
          <w:rFonts w:ascii="Tahoma" w:hAnsi="Tahoma" w:cs="Tahoma"/>
          <w:sz w:val="22"/>
          <w:szCs w:val="22"/>
        </w:rPr>
      </w:pPr>
      <w:r>
        <w:rPr>
          <w:rFonts w:ascii="Tahoma" w:hAnsi="Tahoma" w:eastAsia="Tahoma" w:cs="Tahoma"/>
          <w:sz w:val="22"/>
          <w:szCs w:val="22"/>
        </w:rPr>
      </w:r>
      <w:r>
        <w:rPr>
          <w:rFonts w:ascii="Tahoma" w:hAnsi="Tahoma" w:cs="Tahoma"/>
          <w:sz w:val="22"/>
          <w:szCs w:val="22"/>
        </w:rPr>
      </w:r>
      <w:r>
        <w:rPr>
          <w:rFonts w:ascii="Tahoma" w:hAnsi="Tahoma" w:cs="Tahoma"/>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144" w:name="sadrzaj137"/>
      <w:r>
        <w:rPr>
          <w:rFonts w:ascii="Tahoma" w:hAnsi="Tahoma" w:eastAsia="Tahoma" w:cs="Tahoma"/>
          <w:sz w:val="22"/>
          <w:szCs w:val="22"/>
        </w:rPr>
      </w:r>
      <w:bookmarkEnd w:id="144"/>
      <w:r>
        <w:rPr>
          <w:rFonts w:ascii="Tahoma" w:hAnsi="Tahoma" w:eastAsia="Tahoma" w:cs="Tahoma"/>
          <w:b/>
          <w:bCs/>
          <w:color w:val="000000"/>
          <w:sz w:val="22"/>
          <w:szCs w:val="22"/>
        </w:rPr>
        <w:t xml:space="preserve">Члан 12</w:t>
      </w:r>
      <w:r>
        <w:rPr>
          <w:rFonts w:ascii="Tahoma" w:hAnsi="Tahoma" w:eastAsia="Tahoma" w:cs="Tahoma"/>
          <w:b/>
          <w:bCs/>
          <w:color w:val="000000"/>
          <w:sz w:val="22"/>
          <w:szCs w:val="22"/>
          <w:lang w:val="sr-Cyrl-RS"/>
        </w:rPr>
        <w:t xml:space="preserve">5</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План наставе и учења у основном образовању и васпитању садржи: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 листу обавезних предмета и изборних програма и активности по разредима;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2) укупан годишњи фонд часова по предметима, програмима и активностима;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3) недељни фонд часова по предметима, програмима и активностима.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Програм наставе и учења у основном образовању и васпитању садржи: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 циљеве основног образовања и васпитања;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2) циљеве учења предмета, изборних програма и активности по разредима;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3) опште предметне компетенције;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4) специфичне предметне компетенције;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5) исходе учења;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6) образовне стандарде за основно образовање и васпитање;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7) кључне појмове садржаја сваког предмета;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8) упутство за дидактичко-методичко остваривање програма;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9) упутство за формативно и сумативно оцењивање ученика;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10) начин прилагођавањ</w:t>
      </w:r>
      <w:r>
        <w:rPr>
          <w:rFonts w:ascii="Tahoma" w:hAnsi="Tahoma" w:eastAsia="Tahoma" w:cs="Tahoma"/>
          <w:color w:val="000000"/>
          <w:sz w:val="22"/>
          <w:szCs w:val="22"/>
        </w:rPr>
        <w:t xml:space="preserve">а програма музичког и балетског образовања и васпитања, образовање и васпитање ученика са сметњама у развоју и инвалидитетом, ученика са изузетним, односно посебним способностима, за образовање и васпитање на језику националне мањине и образовање одраслих.</w:t>
      </w:r>
      <w:r>
        <w:rPr>
          <w:rFonts w:ascii="Tahoma" w:hAnsi="Tahoma" w:cs="Tahoma"/>
          <w:color w:val="000000"/>
          <w:sz w:val="22"/>
          <w:szCs w:val="22"/>
        </w:rPr>
      </w:r>
      <w:r>
        <w:rPr>
          <w:rFonts w:ascii="Tahoma" w:hAnsi="Tahoma" w:cs="Tahoma"/>
          <w:color w:val="000000"/>
          <w:sz w:val="22"/>
          <w:szCs w:val="22"/>
        </w:rPr>
      </w:r>
    </w:p>
    <w:p>
      <w:pPr>
        <w:pBdr/>
        <w:tabs>
          <w:tab w:val="left" w:leader="none" w:pos="7652"/>
        </w:tabs>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 </w:t>
      </w:r>
      <w:r>
        <w:rPr>
          <w:rFonts w:ascii="Tahoma" w:hAnsi="Tahoma" w:cs="Tahoma"/>
          <w:color w:val="000000"/>
          <w:sz w:val="22"/>
          <w:szCs w:val="22"/>
        </w:rPr>
        <w:tab/>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Годишњи план рада Школе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145" w:name="sadrzaj138"/>
      <w:r>
        <w:rPr>
          <w:rFonts w:ascii="Tahoma" w:hAnsi="Tahoma" w:eastAsia="Tahoma" w:cs="Tahoma"/>
          <w:sz w:val="22"/>
          <w:szCs w:val="22"/>
        </w:rPr>
      </w:r>
      <w:bookmarkEnd w:id="145"/>
      <w:r>
        <w:rPr>
          <w:rFonts w:ascii="Tahoma" w:hAnsi="Tahoma" w:eastAsia="Tahoma" w:cs="Tahoma"/>
          <w:b/>
          <w:bCs/>
          <w:color w:val="000000"/>
          <w:sz w:val="22"/>
          <w:szCs w:val="22"/>
        </w:rPr>
        <w:t xml:space="preserve">Члан 12</w:t>
      </w:r>
      <w:r>
        <w:rPr>
          <w:rFonts w:ascii="Tahoma" w:hAnsi="Tahoma" w:eastAsia="Tahoma" w:cs="Tahoma"/>
          <w:b/>
          <w:bCs/>
          <w:color w:val="000000"/>
          <w:sz w:val="22"/>
          <w:szCs w:val="22"/>
          <w:lang w:val="sr-Cyrl-RS"/>
        </w:rPr>
        <w:t xml:space="preserve">6</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Годишњим планом рада утврђују се време, место, начин и носиоци остваривања програма образовања и васпитања.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Годишњи план рада Школа доноси се, у складу са школским календаром, развојним планом и школским програмом до 15. септембра.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Уколико у току школске године дође до промене неког дела годишњег плана рада, Школа доноси измену годишњег плана рада у одговарајућем делу.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 </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Индивидуални образовни план</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146" w:name="sadrzaj139"/>
      <w:r>
        <w:rPr>
          <w:rFonts w:ascii="Tahoma" w:hAnsi="Tahoma" w:eastAsia="Tahoma" w:cs="Tahoma"/>
          <w:sz w:val="22"/>
          <w:szCs w:val="22"/>
        </w:rPr>
      </w:r>
      <w:bookmarkEnd w:id="146"/>
      <w:r>
        <w:rPr>
          <w:rFonts w:ascii="Tahoma" w:hAnsi="Tahoma" w:eastAsia="Tahoma" w:cs="Tahoma"/>
          <w:b/>
          <w:bCs/>
          <w:color w:val="000000"/>
          <w:sz w:val="22"/>
          <w:szCs w:val="22"/>
        </w:rPr>
        <w:t xml:space="preserve">Члан 12</w:t>
      </w:r>
      <w:r>
        <w:rPr>
          <w:rFonts w:ascii="Tahoma" w:hAnsi="Tahoma" w:eastAsia="Tahoma" w:cs="Tahoma"/>
          <w:b/>
          <w:bCs/>
          <w:color w:val="000000"/>
          <w:sz w:val="22"/>
          <w:szCs w:val="22"/>
          <w:lang w:val="sr-Cyrl-RS"/>
        </w:rPr>
        <w:t xml:space="preserve">7</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Детету и ученику и одраслом коме је услед социјалне ускраћености, сметњи у развоју, инвалидитета, тешкоћа у учењу, ризика од раног напуштања школ</w:t>
      </w:r>
      <w:r>
        <w:rPr>
          <w:rFonts w:ascii="Tahoma" w:hAnsi="Tahoma" w:eastAsia="Tahoma" w:cs="Tahoma"/>
          <w:color w:val="000000"/>
          <w:sz w:val="22"/>
          <w:szCs w:val="22"/>
        </w:rPr>
        <w:t xml:space="preserve">овања и других разлога потребна додатна подршка у образовању и васпитању, установа обезбеђује отклањање физичких и комуникацијских препрека, прилагођавање начина остваривања школског програма и израду, доношење и остваривање индивидуалног образовног плана.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Ученику који постиже резултате који превазилазе очекивани ниво образовних постигнућа, установа обезбеђује прилагођавање начина остваривања школског програма и израду, доношење и остваривање индивидуалног образовног плана.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Индивидуални об</w:t>
      </w:r>
      <w:r>
        <w:rPr>
          <w:rFonts w:ascii="Tahoma" w:hAnsi="Tahoma" w:eastAsia="Tahoma" w:cs="Tahoma"/>
          <w:color w:val="000000"/>
          <w:sz w:val="22"/>
          <w:szCs w:val="22"/>
        </w:rPr>
        <w:t xml:space="preserve">разовни план (даље: ИОП) представља посебан акт, који има за циљ оптимални развој детета и ученика и остваривање исхода образовања и васпитања, у складу са прописаним циљевима и принципима, односно задовољавања образовно-васпитних потреба детета и ученика.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ИОП израђује тим за додат</w:t>
      </w:r>
      <w:r>
        <w:rPr>
          <w:rFonts w:ascii="Tahoma" w:hAnsi="Tahoma" w:eastAsia="Tahoma" w:cs="Tahoma"/>
          <w:color w:val="000000"/>
          <w:sz w:val="22"/>
          <w:szCs w:val="22"/>
        </w:rPr>
        <w:t xml:space="preserve">ну подршку детету, односно ученику на основу претходно остварених, евидентираних и вреднованих мера индивидуализације и израђеног педагошког профила детета, ученика и одраслог, а остварује се након сагласности родитеља, односно другог законског заступника.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Уколико родитељ, односно други законски заступник, неоправдано одбије учешће у изради или давање сагласности на ИОП, установа је дужна да о томе обавести надлежну установу социјалне заштите у циљу заштите најбољег интереса детета, односно ученика.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center"/>
        <w:rPr>
          <w:rFonts w:ascii="Tahoma" w:hAnsi="Tahoma" w:cs="Tahoma"/>
          <w:b/>
          <w:bCs/>
          <w:color w:val="000000"/>
          <w:sz w:val="22"/>
          <w:szCs w:val="22"/>
        </w:rPr>
      </w:pPr>
      <w:r>
        <w:rPr>
          <w:rFonts w:ascii="Tahoma" w:hAnsi="Tahoma" w:eastAsia="Tahoma" w:cs="Tahoma"/>
          <w:b/>
          <w:bCs/>
          <w:color w:val="000000"/>
          <w:sz w:val="22"/>
          <w:szCs w:val="22"/>
        </w:rPr>
        <w:t xml:space="preserve">Члан 127.а</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center"/>
        <w:rPr>
          <w:rFonts w:ascii="Tahoma" w:hAnsi="Tahoma" w:cs="Tahoma"/>
          <w:b w:val="0"/>
          <w:bCs w:val="0"/>
          <w:color w:val="000000"/>
          <w:sz w:val="22"/>
          <w:szCs w:val="22"/>
        </w:rPr>
      </w:pPr>
      <w:r>
        <w:rPr>
          <w:rFonts w:ascii="Tahoma" w:hAnsi="Tahoma" w:eastAsia="Tahoma" w:cs="Tahoma"/>
          <w:b w:val="0"/>
          <w:bCs w:val="0"/>
          <w:color w:val="000000"/>
          <w:sz w:val="22"/>
          <w:szCs w:val="22"/>
        </w:rPr>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Детету, ученику и одраслом коме је услед социјалне ускраћености, сметњи у развоју, инвалидитета, тешкоћа у учењу, ризика од раног напуштања ш</w:t>
      </w:r>
      <w:r>
        <w:rPr>
          <w:rFonts w:ascii="Tahoma" w:hAnsi="Tahoma" w:eastAsia="Tahoma" w:cs="Tahoma"/>
          <w:b w:val="0"/>
          <w:bCs w:val="0"/>
          <w:color w:val="000000"/>
          <w:sz w:val="22"/>
          <w:szCs w:val="22"/>
        </w:rPr>
        <w:t xml:space="preserve">коловања и других разлога потребна додатна подршка у образовању и васпитању, школа обезбеђује отклањање физичких и комуникацијских препрека, прилагођавање начина остваривања школског програма и израду, доношење и остваривање индивидуалног образовног плана.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Ученику који постиже резултате који превазилазе очекивани ниво образовних постигнућа, школа обезбеђује прилагођавање начина остваривања школског програма и израду, доношење и остваривање индивидуалног образовног плана.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Индивид</w:t>
      </w:r>
      <w:r>
        <w:rPr>
          <w:rFonts w:ascii="Tahoma" w:hAnsi="Tahoma" w:eastAsia="Tahoma" w:cs="Tahoma"/>
          <w:b w:val="0"/>
          <w:bCs w:val="0"/>
          <w:color w:val="000000"/>
          <w:sz w:val="22"/>
          <w:szCs w:val="22"/>
        </w:rPr>
        <w:t xml:space="preserve">уални образовни план (даље: ИОП) је посебан акт, који има за циљ оптимални развој детета и ученика и остваривање исхода образовања и васпитања, у складу са прописаним циљевима и принципима, односно задовољавања образовно-васпитних потреба детета и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ИОП израђује тим за додатну подршку ученику „у сарадњи</w:t>
      </w:r>
      <w:r>
        <w:rPr>
          <w:rFonts w:ascii="Tahoma" w:hAnsi="Tahoma" w:eastAsia="Tahoma" w:cs="Tahoma"/>
          <w:b w:val="0"/>
          <w:bCs w:val="0"/>
          <w:color w:val="000000"/>
          <w:sz w:val="22"/>
          <w:szCs w:val="22"/>
        </w:rPr>
        <w:t xml:space="preserve"> са родитељем, односно другим законским заступником,” на основу претходно остварених, евидентираних и вреднованих мера индивидуализације и израђеног педагошког профила ученика, а остварује се након сагласности родитеља, односно другог законског заступника.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„Ако родитељ, односно други законски заступник, не оправда своје одбијање да учествује у изради или давању сагласности на ИОП”, Школа је дужна да о томе обавести надлежну установу социјалне заштите у циљу заштите најбољег интереса ученика.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Врсте ИОП су: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1) ИОП1 – прилагођавање начина рада и услова у којима се изводи образовноваспитни рад; учење језика на коме се одвија образовноваспитни рад;</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2) ИОП2 – прилагођавање циљева садржаја и начина остваривања програма наставе и учења и исхода образовноваспитног рада;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3) ИОП3 – проширивање и продубљивање садржаја образовноваспитног рада за ученика са изузетним способностима.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 </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ИОП доноси педагошки колегијум установе на предлог тима за инклузивно образовање, односно тима за пружање додатне подршке детету и ученику.</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Општа акта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147" w:name="sadrzaj140"/>
      <w:r>
        <w:rPr>
          <w:rFonts w:ascii="Tahoma" w:hAnsi="Tahoma" w:eastAsia="Tahoma" w:cs="Tahoma"/>
          <w:sz w:val="22"/>
          <w:szCs w:val="22"/>
        </w:rPr>
      </w:r>
      <w:bookmarkEnd w:id="147"/>
      <w:r>
        <w:rPr>
          <w:rFonts w:ascii="Tahoma" w:hAnsi="Tahoma" w:eastAsia="Tahoma" w:cs="Tahoma"/>
          <w:b/>
          <w:bCs/>
          <w:color w:val="000000"/>
          <w:sz w:val="22"/>
          <w:szCs w:val="22"/>
        </w:rPr>
        <w:t xml:space="preserve">Члан 12</w:t>
      </w:r>
      <w:r>
        <w:rPr>
          <w:rFonts w:ascii="Tahoma" w:hAnsi="Tahoma" w:eastAsia="Tahoma" w:cs="Tahoma"/>
          <w:b/>
          <w:bCs/>
          <w:color w:val="000000"/>
          <w:sz w:val="22"/>
          <w:szCs w:val="22"/>
          <w:lang w:val="sr-Cyrl-RS"/>
        </w:rPr>
        <w:t xml:space="preserve">8</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Општи акти Школе су: Статут, Правилник и Пословник.</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Статут је основни општи акт Школе. Други општи акти морају бити у сагласности са Статутом.</w:t>
      </w:r>
      <w:r>
        <w:rPr>
          <w:rFonts w:ascii="Tahoma" w:hAnsi="Tahoma" w:cs="Tahoma"/>
          <w:color w:val="000000"/>
          <w:sz w:val="22"/>
          <w:szCs w:val="22"/>
        </w:rPr>
      </w:r>
      <w:r>
        <w:rPr>
          <w:rFonts w:ascii="Tahoma" w:hAnsi="Tahoma" w:cs="Tahoma"/>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148" w:name="sadrzaj141"/>
      <w:r>
        <w:rPr>
          <w:rFonts w:ascii="Tahoma" w:hAnsi="Tahoma" w:eastAsia="Tahoma" w:cs="Tahoma"/>
          <w:sz w:val="22"/>
          <w:szCs w:val="22"/>
        </w:rPr>
      </w:r>
      <w:bookmarkEnd w:id="148"/>
      <w:r>
        <w:rPr>
          <w:rFonts w:ascii="Tahoma" w:hAnsi="Tahoma" w:eastAsia="Tahoma" w:cs="Tahoma"/>
          <w:b/>
          <w:bCs/>
          <w:color w:val="000000"/>
          <w:sz w:val="22"/>
          <w:szCs w:val="22"/>
        </w:rPr>
        <w:t xml:space="preserve">Члан 12</w:t>
      </w:r>
      <w:r>
        <w:rPr>
          <w:rFonts w:ascii="Tahoma" w:hAnsi="Tahoma" w:eastAsia="Tahoma" w:cs="Tahoma"/>
          <w:b/>
          <w:bCs/>
          <w:color w:val="000000"/>
          <w:sz w:val="22"/>
          <w:szCs w:val="22"/>
          <w:lang w:val="sr-Cyrl-RS"/>
        </w:rPr>
        <w:t xml:space="preserve">9</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Школски одбор доноси Статут и објављује га на огласној табли Школе.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обезбеђује доступност Статута и других општих аката сваком запосленом и синдикалним организацијама Школе.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Измене и допуне Статута и других општих аката врше се по поступку прописаном за њихово доношење.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Статут и друга општа акта ступају на снагу осмог дана од дана објављивања на огласној табли Школе.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Аутентично тумачење одредаба Статута и других општих аката даје орган који га доноси.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Правилник о организацији и систематизацији послова доноси директор Школе, уз сагласност Школског одбора.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Директор Школе </w:t>
      </w:r>
      <w:r>
        <w:rPr>
          <w:rFonts w:ascii="Tahoma" w:hAnsi="Tahoma" w:eastAsia="Tahoma" w:cs="Tahoma"/>
          <w:color w:val="000000"/>
          <w:sz w:val="22"/>
          <w:szCs w:val="22"/>
        </w:rPr>
        <w:t xml:space="preserve">одговоран је за законито и благовремено доношење појединачних и општих аката из његове надлежности и за њихово спровођење у складу са Законом, а Школски одбор за благовремено доношење и усклађивање свих других општих аката из његове надлежности са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Статут Школе и друга општа акта ступају на снагу осмог дана од дана објављивања на огласној табли или сајту Школе.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 </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163" w:before="163" w:line="240" w:lineRule="auto"/>
        <w:ind/>
        <w:jc w:val="left"/>
        <w:rPr>
          <w:rFonts w:ascii="Tahoma" w:hAnsi="Tahoma" w:cs="Tahoma"/>
          <w:b/>
          <w:bCs/>
          <w:i/>
          <w:iCs/>
          <w:color w:val="000000"/>
          <w:sz w:val="22"/>
          <w:szCs w:val="22"/>
        </w:rPr>
      </w:pPr>
      <w:r>
        <w:rPr>
          <w:rFonts w:ascii="Tahoma" w:hAnsi="Tahoma" w:eastAsia="Tahoma" w:cs="Tahoma"/>
          <w:sz w:val="22"/>
          <w:szCs w:val="22"/>
        </w:rPr>
      </w:r>
      <w:bookmarkStart w:id="149" w:name="sadrzaj142"/>
      <w:r>
        <w:rPr>
          <w:rFonts w:ascii="Tahoma" w:hAnsi="Tahoma" w:eastAsia="Tahoma" w:cs="Tahoma"/>
          <w:sz w:val="22"/>
          <w:szCs w:val="22"/>
        </w:rPr>
      </w:r>
      <w:bookmarkEnd w:id="149"/>
      <w:r>
        <w:rPr>
          <w:rFonts w:ascii="Tahoma" w:hAnsi="Tahoma" w:eastAsia="Tahoma" w:cs="Tahoma"/>
          <w:b/>
          <w:bCs/>
          <w:i/>
          <w:iCs/>
          <w:color w:val="000000"/>
          <w:sz w:val="22"/>
          <w:szCs w:val="22"/>
        </w:rPr>
        <w:t xml:space="preserve">XII ЕВИДЕНЦИЈА И ЈАВНЕ ИСПРАВЕ</w:t>
      </w:r>
      <w:r>
        <w:rPr>
          <w:rFonts w:ascii="Tahoma" w:hAnsi="Tahoma" w:cs="Tahoma"/>
          <w:b/>
          <w:bCs/>
          <w:i/>
          <w:iCs/>
          <w:color w:val="000000"/>
          <w:sz w:val="22"/>
          <w:szCs w:val="22"/>
        </w:rPr>
      </w:r>
      <w:r>
        <w:rPr>
          <w:rFonts w:ascii="Tahoma" w:hAnsi="Tahoma" w:cs="Tahoma"/>
          <w:b/>
          <w:bCs/>
          <w:i/>
          <w:iCs/>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Врсте евиденција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150" w:name="sadrzaj143"/>
      <w:r>
        <w:rPr>
          <w:rFonts w:ascii="Tahoma" w:hAnsi="Tahoma" w:eastAsia="Tahoma" w:cs="Tahoma"/>
          <w:sz w:val="22"/>
          <w:szCs w:val="22"/>
        </w:rPr>
      </w:r>
      <w:bookmarkEnd w:id="150"/>
      <w:r>
        <w:rPr>
          <w:rFonts w:ascii="Tahoma" w:hAnsi="Tahoma" w:eastAsia="Tahoma" w:cs="Tahoma"/>
          <w:b/>
          <w:bCs/>
          <w:color w:val="000000"/>
          <w:sz w:val="22"/>
          <w:szCs w:val="22"/>
        </w:rPr>
        <w:t xml:space="preserve">Члан 1</w:t>
      </w:r>
      <w:r>
        <w:rPr>
          <w:rFonts w:ascii="Tahoma" w:hAnsi="Tahoma" w:eastAsia="Tahoma" w:cs="Tahoma"/>
          <w:b/>
          <w:bCs/>
          <w:color w:val="000000"/>
          <w:sz w:val="22"/>
          <w:szCs w:val="22"/>
          <w:lang w:val="sr-Cyrl-RS"/>
        </w:rPr>
        <w:t xml:space="preserve">30</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t xml:space="preserve">Школа води евиденцију о:</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t xml:space="preserve">1) ученику односно детету;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t xml:space="preserve">2) успеху ученика;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t xml:space="preserve">3) испитима;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t xml:space="preserve">4) образовноваспитном раду;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t xml:space="preserve">5) запосленом.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t xml:space="preserve"> </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Јединствени информациони систем просвете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151" w:name="sadrzaj144"/>
      <w:r>
        <w:rPr>
          <w:rFonts w:ascii="Tahoma" w:hAnsi="Tahoma" w:eastAsia="Tahoma" w:cs="Tahoma"/>
          <w:sz w:val="22"/>
          <w:szCs w:val="22"/>
        </w:rPr>
      </w:r>
      <w:bookmarkEnd w:id="151"/>
      <w:r>
        <w:rPr>
          <w:rFonts w:ascii="Tahoma" w:hAnsi="Tahoma" w:eastAsia="Tahoma" w:cs="Tahoma"/>
          <w:b/>
          <w:bCs/>
          <w:color w:val="000000"/>
          <w:sz w:val="22"/>
          <w:szCs w:val="22"/>
        </w:rPr>
        <w:t xml:space="preserve">Члан 1</w:t>
      </w:r>
      <w:r>
        <w:rPr>
          <w:rFonts w:ascii="Tahoma" w:hAnsi="Tahoma" w:eastAsia="Tahoma" w:cs="Tahoma"/>
          <w:b/>
          <w:bCs/>
          <w:color w:val="000000"/>
          <w:sz w:val="22"/>
          <w:szCs w:val="22"/>
          <w:lang w:val="sr-Latn-RS"/>
        </w:rPr>
        <w:t xml:space="preserve">3</w:t>
      </w:r>
      <w:r>
        <w:rPr>
          <w:rFonts w:ascii="Tahoma" w:hAnsi="Tahoma" w:eastAsia="Tahoma" w:cs="Tahoma"/>
          <w:b/>
          <w:bCs/>
          <w:color w:val="000000"/>
          <w:sz w:val="22"/>
          <w:szCs w:val="22"/>
          <w:lang w:val="sr-Cyrl-RS"/>
        </w:rPr>
        <w:t xml:space="preserve">1</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Јединствени информациони систем просвете (даље: ЈИСП) је скуп база података и рачунарских програма, потребних за прикупљање и обраду података у евиденцијама и регистрима, уз обезбеђивање заштите података о личности.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Ближе услове и начин успостављања ЈИСП, регистара, вођења, обраде, уноса, ажурирања, доступности података који се уносе у регистре, као и врсти статистичких извештаја на основу података из регистара, прописује министар.</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t xml:space="preserve"> </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Јединствени образовни број</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152" w:name="sadrzaj145"/>
      <w:r>
        <w:rPr>
          <w:rFonts w:ascii="Tahoma" w:hAnsi="Tahoma" w:eastAsia="Tahoma" w:cs="Tahoma"/>
          <w:sz w:val="22"/>
          <w:szCs w:val="22"/>
        </w:rPr>
      </w:r>
      <w:bookmarkEnd w:id="152"/>
      <w:r>
        <w:rPr>
          <w:rFonts w:ascii="Tahoma" w:hAnsi="Tahoma" w:eastAsia="Tahoma" w:cs="Tahoma"/>
          <w:b/>
          <w:bCs/>
          <w:color w:val="000000"/>
          <w:sz w:val="22"/>
          <w:szCs w:val="22"/>
        </w:rPr>
        <w:t xml:space="preserve">Члан 13</w:t>
      </w:r>
      <w:r>
        <w:rPr>
          <w:rFonts w:ascii="Tahoma" w:hAnsi="Tahoma" w:eastAsia="Tahoma" w:cs="Tahoma"/>
          <w:b/>
          <w:bCs/>
          <w:color w:val="000000"/>
          <w:sz w:val="22"/>
          <w:szCs w:val="22"/>
          <w:lang w:val="sr-Cyrl-RS"/>
        </w:rPr>
        <w:t xml:space="preserve">2</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За потребе вођења регистра из члана 175. став 4. тачка 1) овог закона и заштите података о личности формира се Јединствени образовни б</w:t>
      </w:r>
      <w:r>
        <w:rPr>
          <w:rFonts w:ascii="Tahoma" w:hAnsi="Tahoma" w:eastAsia="Tahoma" w:cs="Tahoma"/>
          <w:color w:val="000000"/>
          <w:sz w:val="22"/>
          <w:szCs w:val="22"/>
        </w:rPr>
        <w:t xml:space="preserve">рој (даље: ЈОБ) који прати његовог носиоца кроз све нивое формалног образовања и васпитања и кроз неформално образовање и представља кључ за повезивање свих података о детету, ученику, студенту, као и одраслом, полазнику и кандидату (даље: одрасли) у ЈИСП.</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ЈОБ представља индивидуалну и непоновљиву ознаку која се састоји од 16 карактера и која се додељује детету, ученику, одраслом и студенту у аутоматизованом поступку преко ЈИСП, на </w:t>
      </w:r>
      <w:r>
        <w:rPr>
          <w:rFonts w:ascii="Tahoma" w:hAnsi="Tahoma" w:eastAsia="Tahoma" w:cs="Tahoma"/>
          <w:color w:val="000000"/>
          <w:sz w:val="22"/>
          <w:szCs w:val="22"/>
        </w:rPr>
        <w:t xml:space="preserve">захтев установе, високошколске установе, односно јавно признатог организатора активности при првом упису у установу, а након провере података из става 5. овог члана са подацима из евиденција које други органи воде у електронском облику у складу са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Привремени ЈОБ додељује се детету, ученику, одраслом и студенту до добијања јединственог матичног броја грађана, страном држављанину, лицу без држављанства, прогнаном и расељеном лицу.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Податак о ЈОБ-у уноси се у евиденцију коју установа води у штампаном и/или електронском облику, као и обрасце јавних исправа које издаје у складу са овим и посебним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 захтеву за доделу ЈОБ-а установа, високошколска установа, односно јавно признати организатор активности уноси податке у ЈИСП о идентитету детета, ученика, одраслог и студента: име, презиме,</w:t>
      </w:r>
      <w:r>
        <w:rPr>
          <w:rFonts w:ascii="Tahoma" w:hAnsi="Tahoma" w:eastAsia="Tahoma" w:cs="Tahoma"/>
          <w:color w:val="000000"/>
          <w:sz w:val="22"/>
          <w:szCs w:val="22"/>
        </w:rPr>
        <w:t xml:space="preserve"> име једног родитеља, јединствени матични број грађана, други идентификациони број и опис идентификационог броја за страног држављанина, лице без држављанства и тражиоца држављанства, односно лице које није уписано у матичну књигу рођених Републике Србије.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Подаци о личности из става 5. овог члана обрађују се у сврху доделе ЈОБ-а детету, ученику, одраслом и студенту.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Подаци о личности из става 5. овог члана могу да се обрађују и у сврху израде статистичких извештаја на начин којим није омогућено откривање података о личности, у складу са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Изузетно, подаци о личности из става 5. овог члана могу да се обрађују и у друге сврхе прописане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Установа, високошколска установа, односно јавно признати организатор активности је дужан да ЈОБ лично достави детету и ученику преко родитеља, односно другог законског заступника, одраслом и студенту у затвореној коверти и да о томе води евиденцију.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Родитељ, односно други законски заступник, одрасли и студент из става 9. овог члана може да захтева да му се ЈОБ и подаци за лични приступ регистру доставе електронским путем у складу са законом који уређује електронску управу.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Министарство успоставља и води евиденцију свих захтева у електронском облику и додељеним ЈОБ и привременим ЈОБ.</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Подаци о ЈОБ-у и привременом ЈОБ-у из става 11. овог члана чувају се трајно.</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Министарство је руковалац подацима о личности из става 5. овог члана.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Начин доделе ЈОБ-а и примене мера безбедности, прописује министар.</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t xml:space="preserve"> </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Подаци у регистру деце, ученика, одраслих и студената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b/>
          <w:bCs/>
          <w:sz w:val="22"/>
          <w:szCs w:val="22"/>
        </w:rPr>
      </w:r>
      <w:bookmarkStart w:id="153" w:name="sadrzaj146"/>
      <w:r>
        <w:rPr>
          <w:rFonts w:ascii="Tahoma" w:hAnsi="Tahoma" w:eastAsia="Tahoma" w:cs="Tahoma"/>
          <w:b/>
          <w:bCs/>
          <w:sz w:val="22"/>
          <w:szCs w:val="22"/>
        </w:rPr>
      </w:r>
      <w:bookmarkEnd w:id="153"/>
      <w:r>
        <w:rPr>
          <w:rFonts w:ascii="Tahoma" w:hAnsi="Tahoma" w:eastAsia="Tahoma" w:cs="Tahoma"/>
          <w:b/>
          <w:bCs/>
          <w:color w:val="000000"/>
          <w:sz w:val="22"/>
          <w:szCs w:val="22"/>
        </w:rPr>
        <w:t xml:space="preserve">Члан 13</w:t>
      </w:r>
      <w:r>
        <w:rPr>
          <w:rFonts w:ascii="Tahoma" w:hAnsi="Tahoma" w:eastAsia="Tahoma" w:cs="Tahoma"/>
          <w:b/>
          <w:bCs/>
          <w:color w:val="000000"/>
          <w:sz w:val="22"/>
          <w:szCs w:val="22"/>
          <w:lang w:val="sr-Cyrl-RS"/>
        </w:rPr>
        <w:t xml:space="preserve">3</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Подаци из евиденције о деци, ученицима и одраслима и о родитељима, односно другим законским заступницима уносе се у регистар деце, ученика, одраслих и студената преко ЈОБ-а, у складу са законом</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b w:val="0"/>
          <w:bCs w:val="0"/>
          <w:color w:val="000000"/>
          <w:sz w:val="22"/>
          <w:szCs w:val="22"/>
        </w:rPr>
      </w:pPr>
      <w:r>
        <w:rPr>
          <w:rFonts w:ascii="Tahoma" w:hAnsi="Tahoma" w:eastAsia="Tahoma" w:cs="Tahoma"/>
          <w:b w:val="0"/>
          <w:bCs w:val="0"/>
          <w:color w:val="000000"/>
          <w:sz w:val="22"/>
          <w:szCs w:val="22"/>
        </w:rPr>
        <w:t xml:space="preserve">Евид</w:t>
      </w:r>
      <w:r>
        <w:rPr>
          <w:rFonts w:ascii="Tahoma" w:hAnsi="Tahoma" w:eastAsia="Tahoma" w:cs="Tahoma"/>
          <w:b w:val="0"/>
          <w:bCs w:val="0"/>
          <w:color w:val="000000"/>
          <w:sz w:val="22"/>
          <w:szCs w:val="22"/>
        </w:rPr>
        <w:t xml:space="preserve">енцију о успеху ученика чине подаци којима се утврђује постигнут успех ученика у учењу и владању и то: оцене у току класификационог периода, закључне оцене из „обавезних предмета, </w:t>
      </w:r>
      <w:r>
        <w:rPr>
          <w:rFonts w:ascii="Tahoma" w:hAnsi="Tahoma" w:eastAsia="Tahoma" w:cs="Tahoma"/>
          <w:b/>
          <w:bCs/>
          <w:color w:val="000000"/>
          <w:sz w:val="22"/>
          <w:szCs w:val="22"/>
        </w:rPr>
        <w:t xml:space="preserve">изборних пр</w:t>
      </w:r>
      <w:r>
        <w:rPr>
          <w:rFonts w:ascii="Tahoma" w:hAnsi="Tahoma" w:eastAsia="Tahoma" w:cs="Tahoma"/>
          <w:b/>
          <w:bCs/>
          <w:color w:val="000000"/>
          <w:sz w:val="22"/>
          <w:szCs w:val="22"/>
          <w:lang w:val="sr-Cyrl-RS"/>
        </w:rPr>
        <w:t xml:space="preserve">едмета</w:t>
      </w:r>
      <w:r>
        <w:rPr>
          <w:rFonts w:ascii="Tahoma" w:hAnsi="Tahoma" w:eastAsia="Tahoma" w:cs="Tahoma"/>
          <w:b w:val="0"/>
          <w:bCs w:val="0"/>
          <w:color w:val="000000"/>
          <w:sz w:val="22"/>
          <w:szCs w:val="22"/>
        </w:rPr>
        <w:t xml:space="preserve">”и владања на крају првог и другог полугодишта, закључне оц</w:t>
      </w:r>
      <w:r>
        <w:rPr>
          <w:rFonts w:ascii="Tahoma" w:hAnsi="Tahoma" w:eastAsia="Tahoma" w:cs="Tahoma"/>
          <w:b w:val="0"/>
          <w:bCs w:val="0"/>
          <w:color w:val="000000"/>
          <w:sz w:val="22"/>
          <w:szCs w:val="22"/>
        </w:rPr>
        <w:t xml:space="preserve">ене из „обавезних предмета, </w:t>
      </w:r>
      <w:r>
        <w:rPr>
          <w:rFonts w:ascii="Tahoma" w:hAnsi="Tahoma" w:eastAsia="Tahoma" w:cs="Tahoma"/>
          <w:b/>
          <w:bCs/>
          <w:color w:val="000000"/>
          <w:sz w:val="22"/>
          <w:szCs w:val="22"/>
        </w:rPr>
        <w:t xml:space="preserve">изборних пр</w:t>
      </w:r>
      <w:r>
        <w:rPr>
          <w:rFonts w:ascii="Tahoma" w:hAnsi="Tahoma" w:eastAsia="Tahoma" w:cs="Tahoma"/>
          <w:b/>
          <w:bCs/>
          <w:color w:val="000000"/>
          <w:sz w:val="22"/>
          <w:szCs w:val="22"/>
          <w:lang w:val="sr-Cyrl-RS"/>
        </w:rPr>
        <w:t xml:space="preserve">едмета</w:t>
      </w:r>
      <w:r>
        <w:rPr>
          <w:rFonts w:ascii="Tahoma" w:hAnsi="Tahoma" w:eastAsia="Tahoma" w:cs="Tahoma"/>
          <w:b w:val="0"/>
          <w:bCs w:val="0"/>
          <w:color w:val="000000"/>
          <w:sz w:val="22"/>
          <w:szCs w:val="22"/>
        </w:rPr>
        <w:t xml:space="preserve">”на крају школске године, оцене на матури и завршном испиту и подаци о издатим ђачким књижицама, сведочанствима, уверењима о успеху ученика и дипломама за изузетан успех, као и о оценама постигнутим на испитима.</w:t>
      </w:r>
      <w:r>
        <w:rPr>
          <w:rFonts w:ascii="Tahoma" w:hAnsi="Tahoma" w:cs="Tahoma"/>
          <w:b w:val="0"/>
          <w:bCs w:val="0"/>
          <w:color w:val="000000"/>
          <w:sz w:val="22"/>
          <w:szCs w:val="22"/>
        </w:rPr>
      </w:r>
      <w:r>
        <w:rPr>
          <w:rFonts w:ascii="Tahoma" w:hAnsi="Tahoma" w:cs="Tahoma"/>
          <w:b w:val="0"/>
          <w:bCs w:val="0"/>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 </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Подаци у регистру установа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154" w:name="sadrzaj147"/>
      <w:r>
        <w:rPr>
          <w:rFonts w:ascii="Tahoma" w:hAnsi="Tahoma" w:eastAsia="Tahoma" w:cs="Tahoma"/>
          <w:sz w:val="22"/>
          <w:szCs w:val="22"/>
        </w:rPr>
      </w:r>
      <w:bookmarkEnd w:id="154"/>
      <w:r>
        <w:rPr>
          <w:rFonts w:ascii="Tahoma" w:hAnsi="Tahoma" w:eastAsia="Tahoma" w:cs="Tahoma"/>
          <w:b/>
          <w:bCs/>
          <w:color w:val="000000"/>
          <w:sz w:val="22"/>
          <w:szCs w:val="22"/>
        </w:rPr>
        <w:t xml:space="preserve">Члан 13</w:t>
      </w:r>
      <w:r>
        <w:rPr>
          <w:rFonts w:ascii="Tahoma" w:hAnsi="Tahoma" w:eastAsia="Tahoma" w:cs="Tahoma"/>
          <w:b/>
          <w:bCs/>
          <w:color w:val="000000"/>
          <w:sz w:val="22"/>
          <w:szCs w:val="22"/>
          <w:lang w:val="sr-Cyrl-RS"/>
        </w:rPr>
        <w:t xml:space="preserve">4</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Регистар уста</w:t>
      </w:r>
      <w:r>
        <w:rPr>
          <w:rFonts w:ascii="Tahoma" w:hAnsi="Tahoma" w:eastAsia="Tahoma" w:cs="Tahoma"/>
          <w:color w:val="000000"/>
          <w:sz w:val="22"/>
          <w:szCs w:val="22"/>
        </w:rPr>
        <w:t xml:space="preserve">нова представља скуп: општих података којима се одређује правни статус установе и статус установе у систему образовања и васпитања; података о шифрама квалификација, програмима образовања и васпитања и моделима образовања које реализује и језику на коме се</w:t>
      </w:r>
      <w:r>
        <w:rPr>
          <w:rFonts w:ascii="Tahoma" w:hAnsi="Tahoma" w:eastAsia="Tahoma" w:cs="Tahoma"/>
          <w:color w:val="000000"/>
          <w:sz w:val="22"/>
          <w:szCs w:val="22"/>
        </w:rPr>
        <w:t xml:space="preserve"> остварују, о броју деце по узрасту, ученика и одраслих по разредима, односно по врсти програма; података о објектима – броју зграда у седишту и у издвојеним одељењима школе и њихова квадратура, број кабинета, лабораторија, радионица, библиотечких јединица</w:t>
      </w:r>
      <w:r>
        <w:rPr>
          <w:rFonts w:ascii="Tahoma" w:hAnsi="Tahoma" w:eastAsia="Tahoma" w:cs="Tahoma"/>
          <w:color w:val="000000"/>
          <w:sz w:val="22"/>
          <w:szCs w:val="22"/>
        </w:rPr>
        <w:t xml:space="preserve">; података о актима и органима установе, резултатима спољашњег вредновања установе; података о финансијским средствима која се стичу из буџета Републике Србије и јединице локалне самоуправе, и података о приходима од проширене делатности и њиховом трошењу.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t xml:space="preserve"> </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Евиденције о запосленима у установи</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155" w:name="sadrzaj148"/>
      <w:r>
        <w:rPr>
          <w:rFonts w:ascii="Tahoma" w:hAnsi="Tahoma" w:eastAsia="Tahoma" w:cs="Tahoma"/>
          <w:sz w:val="22"/>
          <w:szCs w:val="22"/>
        </w:rPr>
      </w:r>
      <w:bookmarkEnd w:id="155"/>
      <w:r>
        <w:rPr>
          <w:rFonts w:ascii="Tahoma" w:hAnsi="Tahoma" w:eastAsia="Tahoma" w:cs="Tahoma"/>
          <w:b/>
          <w:bCs/>
          <w:color w:val="000000"/>
          <w:sz w:val="22"/>
          <w:szCs w:val="22"/>
        </w:rPr>
        <w:t xml:space="preserve">Члан 13</w:t>
      </w:r>
      <w:r>
        <w:rPr>
          <w:rFonts w:ascii="Tahoma" w:hAnsi="Tahoma" w:eastAsia="Tahoma" w:cs="Tahoma"/>
          <w:b/>
          <w:bCs/>
          <w:color w:val="000000"/>
          <w:sz w:val="22"/>
          <w:szCs w:val="22"/>
          <w:lang w:val="sr-Cyrl-RS"/>
        </w:rPr>
        <w:t xml:space="preserve">5</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Подаци о запосленима о којима установа води евиде</w:t>
      </w:r>
      <w:r>
        <w:rPr>
          <w:rFonts w:ascii="Tahoma" w:hAnsi="Tahoma" w:eastAsia="Tahoma" w:cs="Tahoma"/>
          <w:color w:val="000000"/>
          <w:sz w:val="22"/>
          <w:szCs w:val="22"/>
        </w:rPr>
        <w:t xml:space="preserve">нцију су лични подаци, и то: име и презиме, јединствени матични број грађана, пол, датум рођења, место, општина и држава рођења, држављанство, национална припадност (изјашњавање о националној припадности није обавезно), адреса, место, општина и држава стан</w:t>
      </w:r>
      <w:r>
        <w:rPr>
          <w:rFonts w:ascii="Tahoma" w:hAnsi="Tahoma" w:eastAsia="Tahoma" w:cs="Tahoma"/>
          <w:color w:val="000000"/>
          <w:sz w:val="22"/>
          <w:szCs w:val="22"/>
        </w:rPr>
        <w:t xml:space="preserve">овања, контакт телефон, адреса електронске поште, ниво и врста образовања и установа у којој је стечен највиши степен образовања, податак о образовању из члана 142. овог закона, психолошкој процени способности за рад са децом и ученицима, познавању језика </w:t>
      </w:r>
      <w:r>
        <w:rPr>
          <w:rFonts w:ascii="Tahoma" w:hAnsi="Tahoma" w:eastAsia="Tahoma" w:cs="Tahoma"/>
          <w:color w:val="000000"/>
          <w:sz w:val="22"/>
          <w:szCs w:val="22"/>
        </w:rPr>
        <w:t xml:space="preserve">националне мањине, стручном испиту, односно лиценци, врсти радног односа, начину и дужини радног ангажовања, истовременим ангажовањима у другим установама, подаци о стручном усавршавању и стеченим звањима, изреченим дисциплинским мерама, подаци о задужењим</w:t>
      </w:r>
      <w:r>
        <w:rPr>
          <w:rFonts w:ascii="Tahoma" w:hAnsi="Tahoma" w:eastAsia="Tahoma" w:cs="Tahoma"/>
          <w:color w:val="000000"/>
          <w:sz w:val="22"/>
          <w:szCs w:val="22"/>
        </w:rPr>
        <w:t xml:space="preserve">а и фонду часова наставника, васпитача, стручних сарадника и помоћних наставника, учешћу у раду органа установе, а у сврху остваривања образовноваспитног рада, у складу са овим и посебним законом, као и други подаци које установа води, у складу са законом.</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За установе чији је оснивач Република Србија, аутономна покрајина и јединица локалне самоуправе подаци о запосленима су плата и подаци за њен обрачун и исплату.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Руковалац подацима из ст. 1. и 2. овог члана је установа.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t xml:space="preserve"> </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Подаци у регистру планова и програма наставе и учења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156" w:name="sadrzaj149"/>
      <w:r>
        <w:rPr>
          <w:rFonts w:ascii="Tahoma" w:hAnsi="Tahoma" w:eastAsia="Tahoma" w:cs="Tahoma"/>
          <w:sz w:val="22"/>
          <w:szCs w:val="22"/>
        </w:rPr>
      </w:r>
      <w:bookmarkEnd w:id="156"/>
      <w:r>
        <w:rPr>
          <w:rFonts w:ascii="Tahoma" w:hAnsi="Tahoma" w:eastAsia="Tahoma" w:cs="Tahoma"/>
          <w:b/>
          <w:bCs/>
          <w:color w:val="000000"/>
          <w:sz w:val="22"/>
          <w:szCs w:val="22"/>
        </w:rPr>
        <w:t xml:space="preserve">Члан 13</w:t>
      </w:r>
      <w:r>
        <w:rPr>
          <w:rFonts w:ascii="Tahoma" w:hAnsi="Tahoma" w:eastAsia="Tahoma" w:cs="Tahoma"/>
          <w:b/>
          <w:bCs/>
          <w:color w:val="000000"/>
          <w:sz w:val="22"/>
          <w:szCs w:val="22"/>
          <w:lang w:val="sr-Cyrl-RS"/>
        </w:rPr>
        <w:t xml:space="preserve">6</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Регистар планова и програма наставе и учења представља скуп података о плану и програму наставе и учења, назив прописа и број службеног гласила у ком је објављен, подручју рада у средњем образовању и васпит</w:t>
      </w:r>
      <w:r>
        <w:rPr>
          <w:rFonts w:ascii="Tahoma" w:hAnsi="Tahoma" w:eastAsia="Tahoma" w:cs="Tahoma"/>
          <w:color w:val="000000"/>
          <w:sz w:val="22"/>
          <w:szCs w:val="22"/>
        </w:rPr>
        <w:t xml:space="preserve">ању, шифри квалификације, стандарду квалификације уколико постоји, језику на којем се настава изводи, броју ученика који похађају програм, броју ученика који су завршили програм и остали подаци битни за праћење реализације плана и програма наставе и учења.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Подаци из регистра из става 1. овог члана су отворени подаци, јавно доступни на интернет презентацији Министарства, у машински обрадивом облику за коришћење и даље објављивање.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t xml:space="preserve"> </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Сврха обраде података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157" w:name="sadrzaj150"/>
      <w:r>
        <w:rPr>
          <w:rFonts w:ascii="Tahoma" w:hAnsi="Tahoma" w:eastAsia="Tahoma" w:cs="Tahoma"/>
          <w:sz w:val="22"/>
          <w:szCs w:val="22"/>
        </w:rPr>
      </w:r>
      <w:bookmarkEnd w:id="157"/>
      <w:r>
        <w:rPr>
          <w:rFonts w:ascii="Tahoma" w:hAnsi="Tahoma" w:eastAsia="Tahoma" w:cs="Tahoma"/>
          <w:b/>
          <w:bCs/>
          <w:color w:val="000000"/>
          <w:sz w:val="22"/>
          <w:szCs w:val="22"/>
        </w:rPr>
        <w:t xml:space="preserve">Члан 13</w:t>
      </w:r>
      <w:r>
        <w:rPr>
          <w:rFonts w:ascii="Tahoma" w:hAnsi="Tahoma" w:eastAsia="Tahoma" w:cs="Tahoma"/>
          <w:b/>
          <w:bCs/>
          <w:color w:val="000000"/>
          <w:sz w:val="22"/>
          <w:szCs w:val="22"/>
          <w:lang w:val="sr-Cyrl-RS"/>
        </w:rPr>
        <w:t xml:space="preserve">7</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Сврха обраде података</w:t>
      </w:r>
      <w:r>
        <w:rPr>
          <w:rFonts w:ascii="Tahoma" w:hAnsi="Tahoma" w:eastAsia="Tahoma" w:cs="Tahoma"/>
          <w:color w:val="000000"/>
          <w:sz w:val="22"/>
          <w:szCs w:val="22"/>
        </w:rPr>
        <w:t xml:space="preserve"> о којима установа, високошколска установа, установа ученичког и студентског стандарда, односно јавни признати организатор активности води евиденцију јесте ефикасно вођење управних и других поступака који су у њиховој надлежности, остваривање права на изда</w:t>
      </w:r>
      <w:r>
        <w:rPr>
          <w:rFonts w:ascii="Tahoma" w:hAnsi="Tahoma" w:eastAsia="Tahoma" w:cs="Tahoma"/>
          <w:color w:val="000000"/>
          <w:sz w:val="22"/>
          <w:szCs w:val="22"/>
        </w:rPr>
        <w:t xml:space="preserve">вање јавне исправе, остваривање права на квалитетно и једнако доступно образовање и васпитање за сву децу, ученике и одрасле, праћење и унапређивање квалитета и ефективности рада установе, односно високошколске установе и запослених, праћење стања ради сам</w:t>
      </w:r>
      <w:r>
        <w:rPr>
          <w:rFonts w:ascii="Tahoma" w:hAnsi="Tahoma" w:eastAsia="Tahoma" w:cs="Tahoma"/>
          <w:color w:val="000000"/>
          <w:sz w:val="22"/>
          <w:szCs w:val="22"/>
        </w:rPr>
        <w:t xml:space="preserve">овредновања установе ефикасним управљањем евиденцијама, коришћење расположивих ресурса локалне заједнице у складу са потребама образовања и васпитања, унапређивање сарадње и пуно укључивање родитеља ученика у образовно васпитни процес, праћење, проучавање </w:t>
      </w:r>
      <w:r>
        <w:rPr>
          <w:rFonts w:ascii="Tahoma" w:hAnsi="Tahoma" w:eastAsia="Tahoma" w:cs="Tahoma"/>
          <w:color w:val="000000"/>
          <w:sz w:val="22"/>
          <w:szCs w:val="22"/>
        </w:rPr>
        <w:t xml:space="preserve">и унапређивање образовног нивоа студената у процесу образовања, као и припрема извештаја и обављање других послова из надлежности установе, високошколске установе, установе ученичког и студентског стандарда, односно јавно признатог организатора активности.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t xml:space="preserve"> </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Ажурирање и чување података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158" w:name="sadrzaj151"/>
      <w:r>
        <w:rPr>
          <w:rFonts w:ascii="Tahoma" w:hAnsi="Tahoma" w:eastAsia="Tahoma" w:cs="Tahoma"/>
          <w:sz w:val="22"/>
          <w:szCs w:val="22"/>
        </w:rPr>
      </w:r>
      <w:bookmarkEnd w:id="158"/>
      <w:r>
        <w:rPr>
          <w:rFonts w:ascii="Tahoma" w:hAnsi="Tahoma" w:eastAsia="Tahoma" w:cs="Tahoma"/>
          <w:b/>
          <w:bCs/>
          <w:color w:val="000000"/>
          <w:sz w:val="22"/>
          <w:szCs w:val="22"/>
        </w:rPr>
        <w:t xml:space="preserve">Члан 13</w:t>
      </w:r>
      <w:r>
        <w:rPr>
          <w:rFonts w:ascii="Tahoma" w:hAnsi="Tahoma" w:eastAsia="Tahoma" w:cs="Tahoma"/>
          <w:b/>
          <w:bCs/>
          <w:color w:val="000000"/>
          <w:sz w:val="22"/>
          <w:szCs w:val="22"/>
          <w:lang w:val="sr-Cyrl-RS"/>
        </w:rPr>
        <w:t xml:space="preserve">8</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Установа, високошколска установа, установа ученичког и студентског стандарда, односно јавно признати организатор активности ажурира податке у евиденцијама које води на дан настанка промене, а најкасније 15 дана од дана промене.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Подаци из става 1. овог члана уносе се у регистре из члана 175. став 4. ЗОСОВ-а на дан настанка промене, а најкасније 30 дана од дана промене.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t xml:space="preserve"> </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Заштита података</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159" w:name="sadrzaj152"/>
      <w:r>
        <w:rPr>
          <w:rFonts w:ascii="Tahoma" w:hAnsi="Tahoma" w:eastAsia="Tahoma" w:cs="Tahoma"/>
          <w:sz w:val="22"/>
          <w:szCs w:val="22"/>
        </w:rPr>
      </w:r>
      <w:bookmarkEnd w:id="159"/>
      <w:r>
        <w:rPr>
          <w:rFonts w:ascii="Tahoma" w:hAnsi="Tahoma" w:eastAsia="Tahoma" w:cs="Tahoma"/>
          <w:b/>
          <w:bCs/>
          <w:color w:val="000000"/>
          <w:sz w:val="22"/>
          <w:szCs w:val="22"/>
        </w:rPr>
        <w:t xml:space="preserve">Члан 13</w:t>
      </w:r>
      <w:r>
        <w:rPr>
          <w:rFonts w:ascii="Tahoma" w:hAnsi="Tahoma" w:eastAsia="Tahoma" w:cs="Tahoma"/>
          <w:b/>
          <w:bCs/>
          <w:color w:val="000000"/>
          <w:sz w:val="22"/>
          <w:szCs w:val="22"/>
          <w:lang w:val="sr-Cyrl-RS"/>
        </w:rPr>
        <w:t xml:space="preserve">9</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Установа, високошколска установа, установа ученичког и студентског стандарда, односно јавно признати организатор активности обезбеђује мере заштите од неовлашћеног приступа и коришћења података из евиденција које води.</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rPr>
          <w:rFonts w:ascii="Tahoma" w:hAnsi="Tahoma" w:cs="Tahoma"/>
          <w:color w:val="000000"/>
          <w:sz w:val="22"/>
          <w:szCs w:val="22"/>
        </w:rPr>
      </w:pPr>
      <w:r>
        <w:rPr>
          <w:rFonts w:ascii="Tahoma" w:hAnsi="Tahoma" w:eastAsia="Tahoma" w:cs="Tahoma"/>
          <w:color w:val="000000"/>
          <w:sz w:val="22"/>
          <w:szCs w:val="22"/>
        </w:rPr>
        <w:t xml:space="preserve"> </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Јавне исправе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160" w:name="sadrzaj153"/>
      <w:r>
        <w:rPr>
          <w:rFonts w:ascii="Tahoma" w:hAnsi="Tahoma" w:eastAsia="Tahoma" w:cs="Tahoma"/>
          <w:sz w:val="22"/>
          <w:szCs w:val="22"/>
        </w:rPr>
      </w:r>
      <w:bookmarkEnd w:id="160"/>
      <w:r>
        <w:rPr>
          <w:rFonts w:ascii="Tahoma" w:hAnsi="Tahoma" w:eastAsia="Tahoma" w:cs="Tahoma"/>
          <w:b/>
          <w:bCs/>
          <w:color w:val="000000"/>
          <w:sz w:val="22"/>
          <w:szCs w:val="22"/>
        </w:rPr>
        <w:t xml:space="preserve">Члан 1</w:t>
      </w:r>
      <w:r>
        <w:rPr>
          <w:rFonts w:ascii="Tahoma" w:hAnsi="Tahoma" w:eastAsia="Tahoma" w:cs="Tahoma"/>
          <w:b/>
          <w:bCs/>
          <w:color w:val="000000"/>
          <w:sz w:val="22"/>
          <w:szCs w:val="22"/>
          <w:lang w:val="sr-Cyrl-RS"/>
        </w:rPr>
        <w:t xml:space="preserve">40</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На основу података унетих у евиденцију Школа издаје јавне исправе.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Јавне исправе, јесу: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1) ђачка књижица;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2) преводница;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3) сведочанство о завршеном разреду првог циклуса за ученике који одлазе у иностранство и за одрасле;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4) сведочанство о сваком завршеном разреду другог циклуса;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5) уверење о положеном испиту из страног језика;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6) сведочанство о завршеном основном образовању и васпитању;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7) уверење о обављеном завршном испиту.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уписаном ученику на почетку школске године издаје ђачку књижицу, а приликом исписивања – преводницу.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Ученик прелази из једне у другу школу на основу преводнице.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ученику приликом исписивања издаје преводницу.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Преводница се издаје у року од седам дана од дана пријема обавештења о упису ученика у другу школу, а школа у коју ученик прелази у року од седам дана обавештава школу из које се ученик исписао да је примила преводницу.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која остварује Припремни предшколски програм издаје јавну исправу у складу са законом којим се уређује предшколско васпитање и образовање.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Јавна исправа издаје се на српском језику, ћириличким писмом и латиничким писмом, у складу са Законом, а када се образовноваспитни рад изводи на језику националне мањине, јавна исправа издаје се и на језику и писму те националне мањине.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Садржај образаца јавних исправа прописује министар и одобрава њихово издавање.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 </w:t>
      </w:r>
      <w:r>
        <w:rPr>
          <w:rFonts w:ascii="Tahoma" w:hAnsi="Tahoma" w:cs="Tahoma"/>
          <w:color w:val="000000"/>
          <w:sz w:val="22"/>
          <w:szCs w:val="22"/>
        </w:rPr>
      </w:r>
      <w:r>
        <w:rPr>
          <w:rFonts w:ascii="Tahoma" w:hAnsi="Tahoma" w:cs="Tahoma"/>
          <w:color w:val="000000"/>
          <w:sz w:val="22"/>
          <w:szCs w:val="22"/>
        </w:rPr>
      </w:r>
    </w:p>
    <w:p>
      <w:pPr>
        <w:pBdr/>
        <w:spacing w:after="54" w:before="163" w:line="240" w:lineRule="auto"/>
        <w:ind/>
        <w:jc w:val="left"/>
        <w:rPr>
          <w:rFonts w:ascii="Tahoma" w:hAnsi="Tahoma" w:cs="Tahoma"/>
          <w:b/>
          <w:bCs/>
          <w:i/>
          <w:iCs/>
          <w:color w:val="000000"/>
          <w:sz w:val="22"/>
          <w:szCs w:val="22"/>
        </w:rPr>
      </w:pPr>
      <w:r>
        <w:rPr>
          <w:rFonts w:ascii="Tahoma" w:hAnsi="Tahoma" w:eastAsia="Tahoma" w:cs="Tahoma"/>
          <w:b/>
          <w:bCs/>
          <w:i/>
          <w:iCs/>
          <w:color w:val="000000"/>
          <w:sz w:val="22"/>
          <w:szCs w:val="22"/>
        </w:rPr>
        <w:t xml:space="preserve">Дупликат јавне исправе</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161" w:name="sadrzaj154"/>
      <w:r>
        <w:rPr>
          <w:rFonts w:ascii="Tahoma" w:hAnsi="Tahoma" w:eastAsia="Tahoma" w:cs="Tahoma"/>
          <w:sz w:val="22"/>
          <w:szCs w:val="22"/>
        </w:rPr>
      </w:r>
      <w:bookmarkEnd w:id="161"/>
      <w:r>
        <w:rPr>
          <w:rFonts w:ascii="Tahoma" w:hAnsi="Tahoma" w:eastAsia="Tahoma" w:cs="Tahoma"/>
          <w:b/>
          <w:bCs/>
          <w:color w:val="000000"/>
          <w:sz w:val="22"/>
          <w:szCs w:val="22"/>
        </w:rPr>
        <w:t xml:space="preserve">Члан 1</w:t>
      </w:r>
      <w:r>
        <w:rPr>
          <w:rFonts w:ascii="Tahoma" w:hAnsi="Tahoma" w:eastAsia="Tahoma" w:cs="Tahoma"/>
          <w:b/>
          <w:bCs/>
          <w:color w:val="000000"/>
          <w:sz w:val="22"/>
          <w:szCs w:val="22"/>
          <w:lang w:val="sr-Latn-RS"/>
        </w:rPr>
        <w:t xml:space="preserve">4</w:t>
      </w:r>
      <w:r>
        <w:rPr>
          <w:rFonts w:ascii="Tahoma" w:hAnsi="Tahoma" w:eastAsia="Tahoma" w:cs="Tahoma"/>
          <w:b/>
          <w:bCs/>
          <w:color w:val="000000"/>
          <w:sz w:val="22"/>
          <w:szCs w:val="22"/>
          <w:lang w:val="sr-Cyrl-RS"/>
        </w:rPr>
        <w:t xml:space="preserve">1</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издаје дупликат јавне исправе на прописаном обрасцу, после оглашавања оригинала јавне исправе неважећим у "Службеном гласнику Републике Србије".</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Школа издаје уверење о чињеницама о којима води евиденцију у недостатку прописаног обрасца, у складу са Законом.</w:t>
      </w:r>
      <w:r>
        <w:rPr>
          <w:rFonts w:ascii="Tahoma" w:hAnsi="Tahoma" w:cs="Tahoma"/>
          <w:color w:val="000000"/>
          <w:sz w:val="22"/>
          <w:szCs w:val="22"/>
        </w:rPr>
      </w:r>
      <w:r>
        <w:rPr>
          <w:rFonts w:ascii="Tahoma" w:hAnsi="Tahoma" w:cs="Tahoma"/>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162" w:name="sadrzaj155"/>
      <w:r>
        <w:rPr>
          <w:rFonts w:ascii="Tahoma" w:hAnsi="Tahoma" w:eastAsia="Tahoma" w:cs="Tahoma"/>
          <w:sz w:val="22"/>
          <w:szCs w:val="22"/>
        </w:rPr>
      </w:r>
      <w:bookmarkEnd w:id="162"/>
      <w:r>
        <w:rPr>
          <w:rFonts w:ascii="Tahoma" w:hAnsi="Tahoma" w:eastAsia="Tahoma" w:cs="Tahoma"/>
          <w:b/>
          <w:bCs/>
          <w:color w:val="000000"/>
          <w:sz w:val="22"/>
          <w:szCs w:val="22"/>
        </w:rPr>
        <w:t xml:space="preserve">Члан 14</w:t>
      </w:r>
      <w:r>
        <w:rPr>
          <w:rFonts w:ascii="Tahoma" w:hAnsi="Tahoma" w:eastAsia="Tahoma" w:cs="Tahoma"/>
          <w:b/>
          <w:bCs/>
          <w:color w:val="000000"/>
          <w:sz w:val="22"/>
          <w:szCs w:val="22"/>
          <w:lang w:val="sr-Cyrl-RS"/>
        </w:rPr>
        <w:t xml:space="preserve">2</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Ученику који није стекао основно образовање и васпитање, а престала му је обавеза похађања наставе и ученику који одлази у иностранство издаје се сведочанство о последњем завршеном разреду.</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 </w:t>
      </w:r>
      <w:r>
        <w:rPr>
          <w:rFonts w:ascii="Tahoma" w:hAnsi="Tahoma" w:cs="Tahoma"/>
          <w:color w:val="000000"/>
          <w:sz w:val="22"/>
          <w:szCs w:val="22"/>
        </w:rPr>
      </w:r>
      <w:r>
        <w:rPr>
          <w:rFonts w:ascii="Tahoma" w:hAnsi="Tahoma" w:cs="Tahoma"/>
          <w:color w:val="000000"/>
          <w:sz w:val="22"/>
          <w:szCs w:val="22"/>
        </w:rPr>
      </w:r>
    </w:p>
    <w:p>
      <w:pPr>
        <w:pBdr/>
        <w:spacing w:after="163" w:before="163" w:line="240" w:lineRule="auto"/>
        <w:ind/>
        <w:jc w:val="left"/>
        <w:rPr>
          <w:rFonts w:ascii="Tahoma" w:hAnsi="Tahoma" w:cs="Tahoma"/>
          <w:b/>
          <w:bCs/>
          <w:i/>
          <w:iCs/>
          <w:color w:val="000000"/>
          <w:sz w:val="22"/>
          <w:szCs w:val="22"/>
        </w:rPr>
      </w:pPr>
      <w:r>
        <w:rPr>
          <w:rFonts w:ascii="Tahoma" w:hAnsi="Tahoma" w:eastAsia="Tahoma" w:cs="Tahoma"/>
          <w:sz w:val="22"/>
          <w:szCs w:val="22"/>
        </w:rPr>
      </w:r>
      <w:bookmarkStart w:id="163" w:name="sadrzaj156"/>
      <w:r>
        <w:rPr>
          <w:rFonts w:ascii="Tahoma" w:hAnsi="Tahoma" w:eastAsia="Tahoma" w:cs="Tahoma"/>
          <w:sz w:val="22"/>
          <w:szCs w:val="22"/>
        </w:rPr>
      </w:r>
      <w:bookmarkEnd w:id="163"/>
      <w:r>
        <w:rPr>
          <w:rFonts w:ascii="Tahoma" w:hAnsi="Tahoma" w:eastAsia="Tahoma" w:cs="Tahoma"/>
          <w:b/>
          <w:bCs/>
          <w:i/>
          <w:iCs/>
          <w:color w:val="000000"/>
          <w:sz w:val="22"/>
          <w:szCs w:val="22"/>
        </w:rPr>
        <w:t xml:space="preserve">XIII  ШТРАЈК ЗАПОСЛЕНИХ</w:t>
      </w:r>
      <w:r>
        <w:rPr>
          <w:rFonts w:ascii="Tahoma" w:hAnsi="Tahoma" w:cs="Tahoma"/>
          <w:b/>
          <w:bCs/>
          <w:i/>
          <w:iCs/>
          <w:color w:val="000000"/>
          <w:sz w:val="22"/>
          <w:szCs w:val="22"/>
        </w:rPr>
      </w:r>
      <w:r>
        <w:rPr>
          <w:rFonts w:ascii="Tahoma" w:hAnsi="Tahoma" w:cs="Tahoma"/>
          <w:b/>
          <w:bCs/>
          <w:i/>
          <w:iCs/>
          <w:color w:val="000000"/>
          <w:sz w:val="22"/>
          <w:szCs w:val="22"/>
        </w:rPr>
      </w:r>
    </w:p>
    <w:p>
      <w:pPr>
        <w:pBdr/>
        <w:spacing w:after="217" w:before="217" w:line="240" w:lineRule="auto"/>
        <w:ind/>
        <w:jc w:val="center"/>
        <w:rPr>
          <w:rFonts w:ascii="Tahoma" w:hAnsi="Tahoma" w:cs="Tahoma"/>
          <w:b/>
          <w:bCs/>
          <w:color w:val="000000"/>
          <w:sz w:val="22"/>
          <w:szCs w:val="22"/>
        </w:rPr>
      </w:pPr>
      <w:r>
        <w:rPr>
          <w:rFonts w:ascii="Tahoma" w:hAnsi="Tahoma" w:eastAsia="Tahoma" w:cs="Tahoma"/>
          <w:sz w:val="22"/>
          <w:szCs w:val="22"/>
        </w:rPr>
      </w:r>
      <w:bookmarkStart w:id="164" w:name="sadrzaj157"/>
      <w:r>
        <w:rPr>
          <w:rFonts w:ascii="Tahoma" w:hAnsi="Tahoma" w:eastAsia="Tahoma" w:cs="Tahoma"/>
          <w:sz w:val="22"/>
          <w:szCs w:val="22"/>
        </w:rPr>
      </w:r>
      <w:bookmarkEnd w:id="164"/>
      <w:r>
        <w:rPr>
          <w:rFonts w:ascii="Tahoma" w:hAnsi="Tahoma" w:eastAsia="Tahoma" w:cs="Tahoma"/>
          <w:b/>
          <w:bCs/>
          <w:color w:val="000000"/>
          <w:sz w:val="22"/>
          <w:szCs w:val="22"/>
        </w:rPr>
        <w:t xml:space="preserve">Члан 14</w:t>
      </w:r>
      <w:r>
        <w:rPr>
          <w:rFonts w:ascii="Tahoma" w:hAnsi="Tahoma" w:eastAsia="Tahoma" w:cs="Tahoma"/>
          <w:b/>
          <w:bCs/>
          <w:color w:val="000000"/>
          <w:sz w:val="22"/>
          <w:szCs w:val="22"/>
          <w:lang w:val="sr-Cyrl-RS"/>
        </w:rPr>
        <w:t xml:space="preserve">3</w:t>
      </w:r>
      <w:r>
        <w:rPr>
          <w:rFonts w:ascii="Tahoma" w:hAnsi="Tahoma" w:eastAsia="Tahoma" w:cs="Tahoma"/>
          <w:b/>
          <w:bCs/>
          <w:color w:val="000000"/>
          <w:sz w:val="22"/>
          <w:szCs w:val="22"/>
        </w:rPr>
        <w:t xml:space="preserve">.</w:t>
      </w:r>
      <w:r>
        <w:rPr>
          <w:rFonts w:ascii="Tahoma" w:hAnsi="Tahoma" w:cs="Tahoma"/>
          <w:b/>
          <w:bCs/>
          <w:color w:val="000000"/>
          <w:sz w:val="22"/>
          <w:szCs w:val="22"/>
        </w:rPr>
      </w:r>
      <w:r>
        <w:rPr>
          <w:rFonts w:ascii="Tahoma" w:hAnsi="Tahoma" w:cs="Tahoma"/>
          <w:b/>
          <w:bCs/>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Запослени у школи остварују право на штрајк у складу са Законом, овим законом и законом којим се уређује штрајк.</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t xml:space="preserve">Штрајкачки одбор и запослени који учествују у штрајку дужни су да штрајк организују и воде на начин којим се не угрожава безбедност ученика и запослених и имовине и омогућава наставак рада по окончању штрајка.</w:t>
      </w:r>
      <w:r>
        <w:rPr>
          <w:rFonts w:ascii="Tahoma" w:hAnsi="Tahoma" w:cs="Tahoma"/>
          <w:color w:val="000000"/>
          <w:sz w:val="22"/>
          <w:szCs w:val="22"/>
        </w:rPr>
      </w:r>
      <w:r>
        <w:rPr>
          <w:rFonts w:ascii="Tahoma" w:hAnsi="Tahoma" w:cs="Tahoma"/>
          <w:color w:val="000000"/>
          <w:sz w:val="22"/>
          <w:szCs w:val="22"/>
        </w:rPr>
      </w:r>
    </w:p>
    <w:p>
      <w:pPr>
        <w:pBdr/>
        <w:spacing w:after="54" w:before="54" w:line="240" w:lineRule="auto"/>
        <w:ind/>
        <w:jc w:val="both"/>
        <w:rPr>
          <w:rFonts w:ascii="Tahoma" w:hAnsi="Tahoma" w:cs="Tahoma"/>
          <w:color w:val="000000"/>
          <w:sz w:val="22"/>
          <w:szCs w:val="22"/>
        </w:rPr>
      </w:pPr>
      <w:r>
        <w:rPr>
          <w:rFonts w:ascii="Tahoma" w:hAnsi="Tahoma" w:eastAsia="Tahoma" w:cs="Tahoma"/>
          <w:color w:val="000000"/>
          <w:sz w:val="22"/>
          <w:szCs w:val="22"/>
        </w:rPr>
      </w:r>
      <w:r>
        <w:rPr>
          <w:rFonts w:ascii="Tahoma" w:hAnsi="Tahoma" w:cs="Tahoma"/>
          <w:color w:val="000000"/>
          <w:sz w:val="22"/>
          <w:szCs w:val="22"/>
        </w:rPr>
      </w:r>
      <w:r>
        <w:rPr>
          <w:rFonts w:ascii="Tahoma" w:hAnsi="Tahoma" w:cs="Tahoma"/>
          <w:color w:val="000000"/>
          <w:sz w:val="22"/>
          <w:szCs w:val="22"/>
        </w:rPr>
      </w:r>
    </w:p>
    <w:p>
      <w:pPr>
        <w:pBdr/>
        <w:spacing/>
        <w:ind/>
        <w:jc w:val="left"/>
        <w:rPr>
          <w:rFonts w:ascii="Tahoma" w:hAnsi="Tahoma" w:cs="Tahoma"/>
          <w:b/>
          <w:bCs/>
          <w:i/>
          <w:sz w:val="22"/>
          <w:szCs w:val="22"/>
        </w:rPr>
      </w:pPr>
      <w:r>
        <w:rPr>
          <w:rFonts w:ascii="Tahoma" w:hAnsi="Tahoma" w:eastAsia="Tahoma" w:cs="Tahoma"/>
          <w:b/>
          <w:bCs/>
          <w:i/>
          <w:iCs/>
          <w:color w:val="000000"/>
          <w:sz w:val="22"/>
          <w:szCs w:val="22"/>
        </w:rPr>
        <w:t xml:space="preserve"> </w:t>
      </w:r>
      <w:r>
        <w:rPr>
          <w:rFonts w:ascii="Tahoma" w:hAnsi="Tahoma" w:eastAsia="Tahoma" w:cs="Tahoma"/>
          <w:b/>
          <w:bCs/>
          <w:i/>
          <w:iCs/>
          <w:sz w:val="22"/>
          <w:szCs w:val="22"/>
          <w:lang w:val="sr-Latn-RS"/>
        </w:rPr>
        <w:t xml:space="preserve">XIV </w:t>
      </w:r>
      <w:r>
        <w:rPr>
          <w:rFonts w:ascii="Tahoma" w:hAnsi="Tahoma" w:eastAsia="Tahoma" w:cs="Tahoma"/>
          <w:b/>
          <w:bCs/>
          <w:i/>
          <w:iCs/>
          <w:sz w:val="22"/>
          <w:szCs w:val="22"/>
          <w:lang w:val="sr-Cyrl-CS"/>
        </w:rPr>
        <w:t xml:space="preserve">ПОСЛОВНА И ДРУГА ТАЈНА</w:t>
      </w:r>
      <w:r>
        <w:rPr>
          <w:rFonts w:ascii="Tahoma" w:hAnsi="Tahoma" w:cs="Tahoma"/>
          <w:b/>
          <w:bCs/>
          <w:i/>
          <w:sz w:val="22"/>
          <w:szCs w:val="22"/>
        </w:rPr>
      </w:r>
      <w:r>
        <w:rPr>
          <w:rFonts w:ascii="Tahoma" w:hAnsi="Tahoma" w:cs="Tahoma"/>
          <w:b/>
          <w:bCs/>
          <w:i/>
          <w:sz w:val="22"/>
          <w:szCs w:val="22"/>
        </w:rPr>
      </w:r>
    </w:p>
    <w:p>
      <w:pPr>
        <w:pBdr/>
        <w:spacing/>
        <w:ind/>
        <w:rPr>
          <w:rFonts w:ascii="Tahoma" w:hAnsi="Tahoma" w:cs="Tahoma"/>
          <w:sz w:val="22"/>
          <w:szCs w:val="22"/>
        </w:rPr>
      </w:pPr>
      <w:r>
        <w:rPr>
          <w:rFonts w:ascii="Tahoma" w:hAnsi="Tahoma" w:eastAsia="Tahoma" w:cs="Tahoma"/>
          <w:sz w:val="22"/>
          <w:szCs w:val="22"/>
        </w:rPr>
      </w:r>
      <w:r>
        <w:rPr>
          <w:rFonts w:ascii="Tahoma" w:hAnsi="Tahoma" w:cs="Tahoma"/>
          <w:sz w:val="22"/>
          <w:szCs w:val="22"/>
        </w:rPr>
      </w:r>
      <w:r>
        <w:rPr>
          <w:rFonts w:ascii="Tahoma" w:hAnsi="Tahoma" w:cs="Tahoma"/>
          <w:sz w:val="22"/>
          <w:szCs w:val="22"/>
        </w:rPr>
      </w:r>
    </w:p>
    <w:p>
      <w:pPr>
        <w:pBdr/>
        <w:spacing w:before="60"/>
        <w:ind/>
        <w:jc w:val="center"/>
        <w:rPr>
          <w:rFonts w:ascii="Tahoma" w:hAnsi="Tahoma" w:cs="Tahoma"/>
          <w:sz w:val="22"/>
          <w:szCs w:val="22"/>
        </w:rPr>
      </w:pPr>
      <w:r>
        <w:rPr>
          <w:rFonts w:ascii="Tahoma" w:hAnsi="Tahoma" w:eastAsia="Tahoma" w:cs="Tahoma"/>
          <w:b/>
          <w:sz w:val="22"/>
          <w:szCs w:val="22"/>
          <w:lang w:val="sr-Cyrl-CS"/>
        </w:rPr>
        <w:t xml:space="preserve">Члан </w:t>
      </w:r>
      <w:r>
        <w:rPr>
          <w:rFonts w:ascii="Tahoma" w:hAnsi="Tahoma" w:eastAsia="Tahoma" w:cs="Tahoma"/>
          <w:b/>
          <w:sz w:val="22"/>
          <w:szCs w:val="22"/>
          <w:lang w:val="sr-Latn-RS"/>
        </w:rPr>
        <w:t xml:space="preserve">14</w:t>
      </w:r>
      <w:r>
        <w:rPr>
          <w:rFonts w:ascii="Tahoma" w:hAnsi="Tahoma" w:eastAsia="Tahoma" w:cs="Tahoma"/>
          <w:b/>
          <w:sz w:val="22"/>
          <w:szCs w:val="22"/>
          <w:lang w:val="sr-Latn-RS"/>
        </w:rPr>
        <w:t xml:space="preserve">4</w:t>
      </w:r>
      <w:r>
        <w:rPr>
          <w:rFonts w:ascii="Tahoma" w:hAnsi="Tahoma" w:eastAsia="Tahoma" w:cs="Tahoma"/>
          <w:b/>
          <w:sz w:val="22"/>
          <w:szCs w:val="22"/>
          <w:lang w:val="sr-Cyrl-CS"/>
        </w:rPr>
        <w:t xml:space="preserve">.</w:t>
      </w:r>
      <w:r>
        <w:rPr>
          <w:rFonts w:ascii="Tahoma" w:hAnsi="Tahoma" w:cs="Tahoma"/>
          <w:sz w:val="22"/>
          <w:szCs w:val="22"/>
        </w:rPr>
      </w:r>
      <w:r>
        <w:rPr>
          <w:rFonts w:ascii="Tahoma" w:hAnsi="Tahoma" w:cs="Tahoma"/>
          <w:sz w:val="22"/>
          <w:szCs w:val="22"/>
        </w:rPr>
      </w:r>
    </w:p>
    <w:p>
      <w:pPr>
        <w:pBdr/>
        <w:spacing/>
        <w:ind w:firstLine="709"/>
        <w:jc w:val="both"/>
        <w:rPr>
          <w:rFonts w:ascii="Tahoma" w:hAnsi="Tahoma" w:cs="Tahoma"/>
          <w:sz w:val="22"/>
          <w:szCs w:val="22"/>
        </w:rPr>
      </w:pPr>
      <w:r>
        <w:rPr>
          <w:rFonts w:ascii="Tahoma" w:hAnsi="Tahoma" w:eastAsia="Tahoma" w:cs="Tahoma"/>
          <w:sz w:val="22"/>
          <w:szCs w:val="22"/>
          <w:lang w:val="sr-Cyrl-CS"/>
        </w:rPr>
        <w:t xml:space="preserve">Пословну тајну представљају подаци чије би откривање неовлашћеном лицу могло штетити пословању Школе и/или њеним законом заштићеним интересима.</w:t>
      </w:r>
      <w:r>
        <w:rPr>
          <w:rFonts w:ascii="Tahoma" w:hAnsi="Tahoma" w:cs="Tahoma"/>
          <w:sz w:val="22"/>
          <w:szCs w:val="22"/>
        </w:rPr>
      </w:r>
      <w:r>
        <w:rPr>
          <w:rFonts w:ascii="Tahoma" w:hAnsi="Tahoma" w:cs="Tahoma"/>
          <w:sz w:val="22"/>
          <w:szCs w:val="22"/>
        </w:rPr>
      </w:r>
    </w:p>
    <w:p>
      <w:pPr>
        <w:pBdr/>
        <w:spacing/>
        <w:ind w:firstLine="709"/>
        <w:rPr>
          <w:rFonts w:ascii="Tahoma" w:hAnsi="Tahoma" w:cs="Tahoma"/>
          <w:sz w:val="22"/>
          <w:szCs w:val="22"/>
        </w:rPr>
      </w:pPr>
      <w:r>
        <w:rPr>
          <w:rFonts w:ascii="Tahoma" w:hAnsi="Tahoma" w:eastAsia="Tahoma" w:cs="Tahoma"/>
          <w:sz w:val="22"/>
          <w:szCs w:val="22"/>
        </w:rPr>
      </w:r>
      <w:r>
        <w:rPr>
          <w:rFonts w:ascii="Tahoma" w:hAnsi="Tahoma" w:cs="Tahoma"/>
          <w:sz w:val="22"/>
          <w:szCs w:val="22"/>
        </w:rPr>
      </w:r>
      <w:r>
        <w:rPr>
          <w:rFonts w:ascii="Tahoma" w:hAnsi="Tahoma" w:cs="Tahoma"/>
          <w:sz w:val="22"/>
          <w:szCs w:val="22"/>
        </w:rPr>
      </w:r>
    </w:p>
    <w:p>
      <w:pPr>
        <w:pBdr/>
        <w:spacing/>
        <w:ind w:firstLine="709"/>
        <w:rPr>
          <w:rFonts w:ascii="Tahoma" w:hAnsi="Tahoma" w:cs="Tahoma"/>
          <w:sz w:val="22"/>
          <w:szCs w:val="22"/>
        </w:rPr>
      </w:pPr>
      <w:r>
        <w:rPr>
          <w:rFonts w:ascii="Tahoma" w:hAnsi="Tahoma" w:eastAsia="Tahoma" w:cs="Tahoma"/>
          <w:sz w:val="22"/>
          <w:szCs w:val="22"/>
        </w:rPr>
      </w:r>
      <w:r>
        <w:rPr>
          <w:rFonts w:ascii="Tahoma" w:hAnsi="Tahoma" w:cs="Tahoma"/>
          <w:sz w:val="22"/>
          <w:szCs w:val="22"/>
        </w:rPr>
      </w:r>
      <w:r>
        <w:rPr>
          <w:rFonts w:ascii="Tahoma" w:hAnsi="Tahoma" w:cs="Tahoma"/>
          <w:sz w:val="22"/>
          <w:szCs w:val="22"/>
        </w:rPr>
      </w:r>
    </w:p>
    <w:p>
      <w:pPr>
        <w:pBdr/>
        <w:spacing/>
        <w:ind/>
        <w:jc w:val="center"/>
        <w:rPr>
          <w:rFonts w:ascii="Tahoma" w:hAnsi="Tahoma" w:cs="Tahoma"/>
          <w:sz w:val="22"/>
          <w:szCs w:val="22"/>
        </w:rPr>
      </w:pPr>
      <w:r>
        <w:rPr>
          <w:rFonts w:ascii="Tahoma" w:hAnsi="Tahoma" w:eastAsia="Tahoma" w:cs="Tahoma"/>
          <w:b/>
          <w:sz w:val="22"/>
          <w:szCs w:val="22"/>
          <w:lang w:val="sr-Cyrl-CS"/>
        </w:rPr>
        <w:t xml:space="preserve">Члан </w:t>
      </w:r>
      <w:r>
        <w:rPr>
          <w:rFonts w:ascii="Tahoma" w:hAnsi="Tahoma" w:eastAsia="Tahoma" w:cs="Tahoma"/>
          <w:b/>
          <w:sz w:val="22"/>
          <w:szCs w:val="22"/>
          <w:lang w:val="sr-Latn-RS"/>
        </w:rPr>
        <w:t xml:space="preserve">14</w:t>
      </w:r>
      <w:r>
        <w:rPr>
          <w:rFonts w:ascii="Tahoma" w:hAnsi="Tahoma" w:eastAsia="Tahoma" w:cs="Tahoma"/>
          <w:b/>
          <w:sz w:val="22"/>
          <w:szCs w:val="22"/>
          <w:lang w:val="sr-Latn-RS"/>
        </w:rPr>
        <w:t xml:space="preserve">5</w:t>
      </w:r>
      <w:r>
        <w:rPr>
          <w:rFonts w:ascii="Tahoma" w:hAnsi="Tahoma" w:eastAsia="Tahoma" w:cs="Tahoma"/>
          <w:b/>
          <w:sz w:val="22"/>
          <w:szCs w:val="22"/>
          <w:lang w:val="sr-Cyrl-CS"/>
        </w:rPr>
        <w:t xml:space="preserve">.</w:t>
      </w:r>
      <w:r>
        <w:rPr>
          <w:rFonts w:ascii="Tahoma" w:hAnsi="Tahoma" w:cs="Tahoma"/>
          <w:sz w:val="22"/>
          <w:szCs w:val="22"/>
        </w:rPr>
      </w:r>
      <w:r>
        <w:rPr>
          <w:rFonts w:ascii="Tahoma" w:hAnsi="Tahoma" w:cs="Tahoma"/>
          <w:sz w:val="22"/>
          <w:szCs w:val="22"/>
        </w:rPr>
      </w:r>
    </w:p>
    <w:p>
      <w:pPr>
        <w:pBdr/>
        <w:spacing/>
        <w:ind w:firstLine="709"/>
        <w:jc w:val="both"/>
        <w:rPr>
          <w:rFonts w:ascii="Tahoma" w:hAnsi="Tahoma" w:cs="Tahoma"/>
          <w:sz w:val="22"/>
          <w:szCs w:val="22"/>
        </w:rPr>
      </w:pPr>
      <w:r>
        <w:rPr>
          <w:rFonts w:ascii="Tahoma" w:hAnsi="Tahoma" w:eastAsia="Tahoma" w:cs="Tahoma"/>
          <w:sz w:val="22"/>
          <w:szCs w:val="22"/>
          <w:lang w:val="sr-Cyrl-CS"/>
        </w:rPr>
        <w:t xml:space="preserve">Органи Школе, запослени и остала радно ангажована лица, као и ученици обавезни су да чувају пословну тајну.</w:t>
      </w:r>
      <w:r>
        <w:rPr>
          <w:rFonts w:ascii="Tahoma" w:hAnsi="Tahoma" w:cs="Tahoma"/>
          <w:sz w:val="22"/>
          <w:szCs w:val="22"/>
        </w:rPr>
      </w:r>
      <w:r>
        <w:rPr>
          <w:rFonts w:ascii="Tahoma" w:hAnsi="Tahoma" w:cs="Tahoma"/>
          <w:sz w:val="22"/>
          <w:szCs w:val="22"/>
        </w:rPr>
      </w:r>
    </w:p>
    <w:p>
      <w:pPr>
        <w:pBdr/>
        <w:spacing/>
        <w:ind w:firstLine="709"/>
        <w:jc w:val="both"/>
        <w:rPr>
          <w:rFonts w:ascii="Tahoma" w:hAnsi="Tahoma" w:cs="Tahoma"/>
          <w:sz w:val="22"/>
          <w:szCs w:val="22"/>
        </w:rPr>
      </w:pPr>
      <w:r>
        <w:rPr>
          <w:rFonts w:ascii="Tahoma" w:hAnsi="Tahoma" w:eastAsia="Tahoma" w:cs="Tahoma"/>
          <w:spacing w:val="-2"/>
          <w:sz w:val="22"/>
          <w:szCs w:val="22"/>
          <w:lang w:val="sr-Cyrl-CS"/>
        </w:rPr>
        <w:t xml:space="preserve">Обавеза чувања пословне тајне не престаје престанком чланства у органу Школе,</w:t>
      </w:r>
      <w:r>
        <w:rPr>
          <w:rFonts w:ascii="Tahoma" w:hAnsi="Tahoma" w:eastAsia="Tahoma" w:cs="Tahoma"/>
          <w:sz w:val="22"/>
          <w:szCs w:val="22"/>
          <w:lang w:val="sr-Cyrl-CS"/>
        </w:rPr>
        <w:t xml:space="preserve"> престанком радног односа у Школи нити губитком својства ученика Школе.</w:t>
      </w:r>
      <w:r>
        <w:rPr>
          <w:rFonts w:ascii="Tahoma" w:hAnsi="Tahoma" w:cs="Tahoma"/>
          <w:sz w:val="22"/>
          <w:szCs w:val="22"/>
        </w:rPr>
      </w:r>
      <w:r>
        <w:rPr>
          <w:rFonts w:ascii="Tahoma" w:hAnsi="Tahoma" w:cs="Tahoma"/>
          <w:sz w:val="22"/>
          <w:szCs w:val="22"/>
        </w:rPr>
      </w:r>
    </w:p>
    <w:p>
      <w:pPr>
        <w:pBdr/>
        <w:spacing/>
        <w:ind w:firstLine="709"/>
        <w:rPr>
          <w:rFonts w:ascii="Tahoma" w:hAnsi="Tahoma" w:cs="Tahoma"/>
          <w:sz w:val="22"/>
          <w:szCs w:val="22"/>
        </w:rPr>
      </w:pPr>
      <w:r>
        <w:rPr>
          <w:rFonts w:ascii="Tahoma" w:hAnsi="Tahoma" w:eastAsia="Tahoma" w:cs="Tahoma"/>
          <w:sz w:val="22"/>
          <w:szCs w:val="22"/>
        </w:rPr>
      </w:r>
      <w:r>
        <w:rPr>
          <w:rFonts w:ascii="Tahoma" w:hAnsi="Tahoma" w:cs="Tahoma"/>
          <w:sz w:val="22"/>
          <w:szCs w:val="22"/>
        </w:rPr>
      </w:r>
      <w:r>
        <w:rPr>
          <w:rFonts w:ascii="Tahoma" w:hAnsi="Tahoma" w:cs="Tahoma"/>
          <w:sz w:val="22"/>
          <w:szCs w:val="22"/>
        </w:rPr>
      </w:r>
    </w:p>
    <w:p>
      <w:pPr>
        <w:pBdr/>
        <w:spacing/>
        <w:ind/>
        <w:jc w:val="center"/>
        <w:rPr>
          <w:rFonts w:ascii="Tahoma" w:hAnsi="Tahoma" w:cs="Tahoma"/>
          <w:sz w:val="22"/>
          <w:szCs w:val="22"/>
        </w:rPr>
      </w:pPr>
      <w:r>
        <w:rPr>
          <w:rFonts w:ascii="Tahoma" w:hAnsi="Tahoma" w:eastAsia="Tahoma" w:cs="Tahoma"/>
          <w:b/>
          <w:sz w:val="22"/>
          <w:szCs w:val="22"/>
          <w:lang w:val="sr-Cyrl-CS"/>
        </w:rPr>
        <w:t xml:space="preserve">Члан </w:t>
      </w:r>
      <w:r>
        <w:rPr>
          <w:rFonts w:ascii="Tahoma" w:hAnsi="Tahoma" w:eastAsia="Tahoma" w:cs="Tahoma"/>
          <w:b/>
          <w:sz w:val="22"/>
          <w:szCs w:val="22"/>
          <w:lang w:val="sr-Latn-RS"/>
        </w:rPr>
        <w:t xml:space="preserve">14</w:t>
      </w:r>
      <w:r>
        <w:rPr>
          <w:rFonts w:ascii="Tahoma" w:hAnsi="Tahoma" w:eastAsia="Tahoma" w:cs="Tahoma"/>
          <w:b/>
          <w:sz w:val="22"/>
          <w:szCs w:val="22"/>
          <w:lang w:val="sr-Latn-RS"/>
        </w:rPr>
        <w:t xml:space="preserve">6</w:t>
      </w:r>
      <w:r>
        <w:rPr>
          <w:rFonts w:ascii="Tahoma" w:hAnsi="Tahoma" w:eastAsia="Tahoma" w:cs="Tahoma"/>
          <w:b/>
          <w:sz w:val="22"/>
          <w:szCs w:val="22"/>
          <w:lang w:val="sr-Cyrl-CS"/>
        </w:rPr>
        <w:t xml:space="preserve">.</w:t>
      </w:r>
      <w:r>
        <w:rPr>
          <w:rFonts w:ascii="Tahoma" w:hAnsi="Tahoma" w:cs="Tahoma"/>
          <w:sz w:val="22"/>
          <w:szCs w:val="22"/>
        </w:rPr>
      </w:r>
      <w:r>
        <w:rPr>
          <w:rFonts w:ascii="Tahoma" w:hAnsi="Tahoma" w:cs="Tahoma"/>
          <w:sz w:val="22"/>
          <w:szCs w:val="22"/>
        </w:rPr>
      </w:r>
    </w:p>
    <w:p>
      <w:pPr>
        <w:pBdr/>
        <w:spacing/>
        <w:ind w:firstLine="709"/>
        <w:jc w:val="both"/>
        <w:rPr>
          <w:rFonts w:ascii="Tahoma" w:hAnsi="Tahoma" w:cs="Tahoma"/>
          <w:sz w:val="22"/>
          <w:szCs w:val="22"/>
        </w:rPr>
      </w:pPr>
      <w:r>
        <w:rPr>
          <w:rFonts w:ascii="Tahoma" w:hAnsi="Tahoma" w:eastAsia="Tahoma" w:cs="Tahoma"/>
          <w:sz w:val="22"/>
          <w:szCs w:val="22"/>
          <w:lang w:val="sr-Cyrl-CS"/>
        </w:rPr>
        <w:t xml:space="preserve">Органи Школе и запослени обавезни су да предузимају мере које произлазе из њихове надлежности, односно описа послова, са циљем заштите података који представљају пословну тајну.</w:t>
      </w:r>
      <w:r>
        <w:rPr>
          <w:rFonts w:ascii="Tahoma" w:hAnsi="Tahoma" w:cs="Tahoma"/>
          <w:sz w:val="22"/>
          <w:szCs w:val="22"/>
        </w:rPr>
      </w:r>
      <w:r>
        <w:rPr>
          <w:rFonts w:ascii="Tahoma" w:hAnsi="Tahoma" w:cs="Tahoma"/>
          <w:sz w:val="22"/>
          <w:szCs w:val="22"/>
        </w:rPr>
      </w:r>
    </w:p>
    <w:p>
      <w:pPr>
        <w:pBdr/>
        <w:spacing/>
        <w:ind w:firstLine="709"/>
        <w:rPr>
          <w:rFonts w:ascii="Tahoma" w:hAnsi="Tahoma" w:cs="Tahoma"/>
          <w:sz w:val="22"/>
          <w:szCs w:val="22"/>
        </w:rPr>
      </w:pPr>
      <w:r>
        <w:rPr>
          <w:rFonts w:ascii="Tahoma" w:hAnsi="Tahoma" w:eastAsia="Tahoma" w:cs="Tahoma"/>
          <w:sz w:val="22"/>
          <w:szCs w:val="22"/>
        </w:rPr>
      </w:r>
      <w:r>
        <w:rPr>
          <w:rFonts w:ascii="Tahoma" w:hAnsi="Tahoma" w:cs="Tahoma"/>
          <w:sz w:val="22"/>
          <w:szCs w:val="22"/>
        </w:rPr>
      </w:r>
      <w:r>
        <w:rPr>
          <w:rFonts w:ascii="Tahoma" w:hAnsi="Tahoma" w:cs="Tahoma"/>
          <w:sz w:val="22"/>
          <w:szCs w:val="22"/>
        </w:rPr>
      </w:r>
    </w:p>
    <w:p>
      <w:pPr>
        <w:pBdr/>
        <w:spacing/>
        <w:ind/>
        <w:jc w:val="center"/>
        <w:rPr>
          <w:rFonts w:ascii="Tahoma" w:hAnsi="Tahoma" w:cs="Tahoma"/>
          <w:sz w:val="22"/>
          <w:szCs w:val="22"/>
        </w:rPr>
      </w:pPr>
      <w:r>
        <w:rPr>
          <w:rFonts w:ascii="Tahoma" w:hAnsi="Tahoma" w:eastAsia="Tahoma" w:cs="Tahoma"/>
          <w:b/>
          <w:sz w:val="22"/>
          <w:szCs w:val="22"/>
          <w:lang w:val="sr-Cyrl-CS"/>
        </w:rPr>
        <w:t xml:space="preserve">Члан </w:t>
      </w:r>
      <w:r>
        <w:rPr>
          <w:rFonts w:ascii="Tahoma" w:hAnsi="Tahoma" w:eastAsia="Tahoma" w:cs="Tahoma"/>
          <w:b/>
          <w:sz w:val="22"/>
          <w:szCs w:val="22"/>
          <w:lang w:val="sr-Latn-RS"/>
        </w:rPr>
        <w:t xml:space="preserve">14</w:t>
      </w:r>
      <w:r>
        <w:rPr>
          <w:rFonts w:ascii="Tahoma" w:hAnsi="Tahoma" w:eastAsia="Tahoma" w:cs="Tahoma"/>
          <w:b/>
          <w:sz w:val="22"/>
          <w:szCs w:val="22"/>
          <w:lang w:val="sr-Latn-RS"/>
        </w:rPr>
        <w:t xml:space="preserve">7</w:t>
      </w:r>
      <w:r>
        <w:rPr>
          <w:rFonts w:ascii="Tahoma" w:hAnsi="Tahoma" w:eastAsia="Tahoma" w:cs="Tahoma"/>
          <w:b/>
          <w:sz w:val="22"/>
          <w:szCs w:val="22"/>
          <w:lang w:val="sr-Cyrl-CS"/>
        </w:rPr>
        <w:t xml:space="preserve">.</w:t>
      </w:r>
      <w:r>
        <w:rPr>
          <w:rFonts w:ascii="Tahoma" w:hAnsi="Tahoma" w:cs="Tahoma"/>
          <w:sz w:val="22"/>
          <w:szCs w:val="22"/>
        </w:rPr>
      </w:r>
      <w:r>
        <w:rPr>
          <w:rFonts w:ascii="Tahoma" w:hAnsi="Tahoma" w:cs="Tahoma"/>
          <w:sz w:val="22"/>
          <w:szCs w:val="22"/>
        </w:rPr>
      </w:r>
    </w:p>
    <w:p>
      <w:pPr>
        <w:pBdr/>
        <w:spacing/>
        <w:ind w:firstLine="709"/>
        <w:jc w:val="both"/>
        <w:rPr>
          <w:rFonts w:ascii="Tahoma" w:hAnsi="Tahoma" w:cs="Tahoma"/>
          <w:sz w:val="22"/>
          <w:szCs w:val="22"/>
        </w:rPr>
      </w:pPr>
      <w:r>
        <w:rPr>
          <w:rFonts w:ascii="Tahoma" w:hAnsi="Tahoma" w:eastAsia="Tahoma" w:cs="Tahoma"/>
          <w:spacing w:val="-4"/>
          <w:sz w:val="22"/>
          <w:szCs w:val="22"/>
          <w:lang w:val="sr-Cyrl-CS"/>
        </w:rPr>
        <w:t xml:space="preserve">Подаци који чине пословну тајну утврђени су законом и општим актом Школе.</w:t>
      </w:r>
      <w:r>
        <w:rPr>
          <w:rFonts w:ascii="Tahoma" w:hAnsi="Tahoma" w:cs="Tahoma"/>
          <w:sz w:val="22"/>
          <w:szCs w:val="22"/>
        </w:rPr>
      </w:r>
      <w:r>
        <w:rPr>
          <w:rFonts w:ascii="Tahoma" w:hAnsi="Tahoma" w:cs="Tahoma"/>
          <w:sz w:val="22"/>
          <w:szCs w:val="22"/>
        </w:rPr>
      </w:r>
    </w:p>
    <w:p>
      <w:pPr>
        <w:pBdr/>
        <w:spacing/>
        <w:ind w:firstLine="709"/>
        <w:jc w:val="both"/>
        <w:rPr>
          <w:rFonts w:ascii="Tahoma" w:hAnsi="Tahoma" w:cs="Tahoma"/>
          <w:sz w:val="22"/>
          <w:szCs w:val="22"/>
        </w:rPr>
      </w:pPr>
      <w:r>
        <w:rPr>
          <w:rFonts w:ascii="Tahoma" w:hAnsi="Tahoma" w:eastAsia="Tahoma" w:cs="Tahoma"/>
          <w:sz w:val="22"/>
          <w:szCs w:val="22"/>
          <w:lang w:val="sr-Cyrl-CS"/>
        </w:rPr>
        <w:t xml:space="preserve">То су, пре свега, подаци:</w:t>
      </w:r>
      <w:r>
        <w:rPr>
          <w:rFonts w:ascii="Tahoma" w:hAnsi="Tahoma" w:cs="Tahoma"/>
          <w:sz w:val="22"/>
          <w:szCs w:val="22"/>
        </w:rPr>
      </w:r>
      <w:r>
        <w:rPr>
          <w:rFonts w:ascii="Tahoma" w:hAnsi="Tahoma" w:cs="Tahoma"/>
          <w:sz w:val="22"/>
          <w:szCs w:val="22"/>
        </w:rPr>
      </w:r>
    </w:p>
    <w:p>
      <w:pPr>
        <w:pBdr/>
        <w:spacing/>
        <w:ind w:firstLine="709"/>
        <w:jc w:val="both"/>
        <w:rPr>
          <w:rFonts w:ascii="Tahoma" w:hAnsi="Tahoma" w:cs="Tahoma"/>
          <w:sz w:val="22"/>
          <w:szCs w:val="22"/>
        </w:rPr>
      </w:pPr>
      <w:r>
        <w:rPr>
          <w:rFonts w:ascii="Tahoma" w:hAnsi="Tahoma" w:eastAsia="Tahoma" w:cs="Tahoma"/>
          <w:sz w:val="22"/>
          <w:szCs w:val="22"/>
          <w:lang w:val="sr-Cyrl-CS"/>
        </w:rPr>
        <w:t xml:space="preserve">1) у вези са обезбеђењем школске имовине и објеката,</w:t>
      </w:r>
      <w:r>
        <w:rPr>
          <w:rFonts w:ascii="Tahoma" w:hAnsi="Tahoma" w:cs="Tahoma"/>
          <w:sz w:val="22"/>
          <w:szCs w:val="22"/>
        </w:rPr>
      </w:r>
      <w:r>
        <w:rPr>
          <w:rFonts w:ascii="Tahoma" w:hAnsi="Tahoma" w:cs="Tahoma"/>
          <w:sz w:val="22"/>
          <w:szCs w:val="22"/>
        </w:rPr>
      </w:r>
    </w:p>
    <w:p>
      <w:pPr>
        <w:pBdr/>
        <w:spacing/>
        <w:ind w:firstLine="709"/>
        <w:jc w:val="both"/>
        <w:rPr>
          <w:rFonts w:ascii="Tahoma" w:hAnsi="Tahoma" w:cs="Tahoma"/>
          <w:sz w:val="22"/>
          <w:szCs w:val="22"/>
        </w:rPr>
      </w:pPr>
      <w:r>
        <w:rPr>
          <w:rFonts w:ascii="Tahoma" w:hAnsi="Tahoma" w:eastAsia="Tahoma" w:cs="Tahoma"/>
          <w:sz w:val="22"/>
          <w:szCs w:val="22"/>
          <w:lang w:val="sr-Cyrl-CS"/>
        </w:rPr>
        <w:t xml:space="preserve">2) о платама, накнадама плата и другим примањима запослених,</w:t>
      </w:r>
      <w:r>
        <w:rPr>
          <w:rFonts w:ascii="Tahoma" w:hAnsi="Tahoma" w:cs="Tahoma"/>
          <w:sz w:val="22"/>
          <w:szCs w:val="22"/>
        </w:rPr>
      </w:r>
      <w:r>
        <w:rPr>
          <w:rFonts w:ascii="Tahoma" w:hAnsi="Tahoma" w:cs="Tahoma"/>
          <w:sz w:val="22"/>
          <w:szCs w:val="22"/>
        </w:rPr>
      </w:r>
    </w:p>
    <w:p>
      <w:pPr>
        <w:pBdr/>
        <w:spacing/>
        <w:ind w:firstLine="709"/>
        <w:jc w:val="both"/>
        <w:rPr>
          <w:rFonts w:ascii="Tahoma" w:hAnsi="Tahoma" w:cs="Tahoma"/>
          <w:sz w:val="22"/>
          <w:szCs w:val="22"/>
        </w:rPr>
      </w:pPr>
      <w:r>
        <w:rPr>
          <w:rFonts w:ascii="Tahoma" w:hAnsi="Tahoma" w:eastAsia="Tahoma" w:cs="Tahoma"/>
          <w:sz w:val="22"/>
          <w:szCs w:val="22"/>
          <w:lang w:val="sr-Cyrl-CS"/>
        </w:rPr>
        <w:t xml:space="preserve">3) </w:t>
      </w:r>
      <w:r>
        <w:rPr>
          <w:rFonts w:ascii="Tahoma" w:hAnsi="Tahoma" w:eastAsia="Tahoma" w:cs="Tahoma"/>
          <w:spacing w:val="-4"/>
          <w:sz w:val="22"/>
          <w:szCs w:val="22"/>
          <w:lang w:val="sr-Cyrl-CS"/>
        </w:rPr>
        <w:t xml:space="preserve">о понудама за закључење уговора и о закључењу уговора у пословању Школе.</w:t>
      </w:r>
      <w:r>
        <w:rPr>
          <w:rFonts w:ascii="Tahoma" w:hAnsi="Tahoma" w:cs="Tahoma"/>
          <w:sz w:val="22"/>
          <w:szCs w:val="22"/>
        </w:rPr>
      </w:r>
      <w:r>
        <w:rPr>
          <w:rFonts w:ascii="Tahoma" w:hAnsi="Tahoma" w:cs="Tahoma"/>
          <w:sz w:val="22"/>
          <w:szCs w:val="22"/>
        </w:rPr>
      </w:r>
    </w:p>
    <w:p>
      <w:pPr>
        <w:pBdr/>
        <w:spacing/>
        <w:ind w:firstLine="709"/>
        <w:jc w:val="both"/>
        <w:rPr>
          <w:rFonts w:ascii="Tahoma" w:hAnsi="Tahoma" w:cs="Tahoma"/>
          <w:sz w:val="22"/>
          <w:szCs w:val="22"/>
        </w:rPr>
      </w:pPr>
      <w:r>
        <w:rPr>
          <w:rFonts w:ascii="Tahoma" w:hAnsi="Tahoma" w:eastAsia="Tahoma" w:cs="Tahoma"/>
          <w:sz w:val="22"/>
          <w:szCs w:val="22"/>
          <w:lang w:val="sr-Cyrl-CS"/>
        </w:rPr>
        <w:t xml:space="preserve">Школски одбор доноси одлуку о томе који ће се подаци сматрати пословном тајном, у складу са законом и општим актом Школе.</w:t>
      </w:r>
      <w:r>
        <w:rPr>
          <w:rFonts w:ascii="Tahoma" w:hAnsi="Tahoma" w:cs="Tahoma"/>
          <w:sz w:val="22"/>
          <w:szCs w:val="22"/>
        </w:rPr>
      </w:r>
      <w:r>
        <w:rPr>
          <w:rFonts w:ascii="Tahoma" w:hAnsi="Tahoma" w:cs="Tahoma"/>
          <w:sz w:val="22"/>
          <w:szCs w:val="22"/>
        </w:rPr>
      </w:r>
    </w:p>
    <w:p>
      <w:pPr>
        <w:pBdr/>
        <w:spacing/>
        <w:ind/>
        <w:jc w:val="center"/>
        <w:rPr>
          <w:rFonts w:ascii="Tahoma" w:hAnsi="Tahoma" w:cs="Tahoma"/>
          <w:sz w:val="22"/>
          <w:szCs w:val="22"/>
        </w:rPr>
      </w:pPr>
      <w:r>
        <w:rPr>
          <w:rFonts w:ascii="Tahoma" w:hAnsi="Tahoma" w:eastAsia="Tahoma" w:cs="Tahoma"/>
          <w:b/>
          <w:sz w:val="22"/>
          <w:szCs w:val="22"/>
          <w:lang w:val="sr-Cyrl-CS"/>
        </w:rPr>
        <w:t xml:space="preserve">Члан</w:t>
      </w:r>
      <w:r>
        <w:rPr>
          <w:rFonts w:ascii="Tahoma" w:hAnsi="Tahoma" w:eastAsia="Tahoma" w:cs="Tahoma"/>
          <w:b/>
          <w:sz w:val="22"/>
          <w:szCs w:val="22"/>
          <w:lang w:val="sr-Latn-RS"/>
        </w:rPr>
        <w:t xml:space="preserve"> 14</w:t>
      </w:r>
      <w:r>
        <w:rPr>
          <w:rFonts w:ascii="Tahoma" w:hAnsi="Tahoma" w:eastAsia="Tahoma" w:cs="Tahoma"/>
          <w:b/>
          <w:sz w:val="22"/>
          <w:szCs w:val="22"/>
          <w:lang w:val="sr-Latn-RS"/>
        </w:rPr>
        <w:t xml:space="preserve">8</w:t>
      </w:r>
      <w:r>
        <w:rPr>
          <w:rFonts w:ascii="Tahoma" w:hAnsi="Tahoma" w:eastAsia="Tahoma" w:cs="Tahoma"/>
          <w:b/>
          <w:sz w:val="22"/>
          <w:szCs w:val="22"/>
          <w:lang w:val="sr-Cyrl-CS"/>
        </w:rPr>
        <w:t xml:space="preserve">.</w:t>
      </w:r>
      <w:r>
        <w:rPr>
          <w:rFonts w:ascii="Tahoma" w:hAnsi="Tahoma" w:cs="Tahoma"/>
          <w:sz w:val="22"/>
          <w:szCs w:val="22"/>
        </w:rPr>
      </w:r>
      <w:r>
        <w:rPr>
          <w:rFonts w:ascii="Tahoma" w:hAnsi="Tahoma" w:cs="Tahoma"/>
          <w:sz w:val="22"/>
          <w:szCs w:val="22"/>
        </w:rPr>
      </w:r>
    </w:p>
    <w:p>
      <w:pPr>
        <w:pBdr/>
        <w:spacing/>
        <w:ind w:firstLine="709"/>
        <w:jc w:val="both"/>
        <w:rPr>
          <w:rFonts w:ascii="Tahoma" w:hAnsi="Tahoma" w:cs="Tahoma"/>
          <w:sz w:val="22"/>
          <w:szCs w:val="22"/>
        </w:rPr>
      </w:pPr>
      <w:r>
        <w:rPr>
          <w:rFonts w:ascii="Tahoma" w:hAnsi="Tahoma" w:eastAsia="Tahoma" w:cs="Tahoma"/>
          <w:spacing w:val="-4"/>
          <w:sz w:val="22"/>
          <w:szCs w:val="22"/>
          <w:lang w:val="sr-Cyrl-CS"/>
        </w:rPr>
        <w:t xml:space="preserve">Обавезе органа Школе и запослених у односу на податке који представљају пословну тајну испуњавају се и  када је реч о другој врсти тајне чије је чување обавезно. </w:t>
      </w:r>
      <w:r>
        <w:rPr>
          <w:rFonts w:ascii="Tahoma" w:hAnsi="Tahoma" w:cs="Tahoma"/>
          <w:sz w:val="22"/>
          <w:szCs w:val="22"/>
        </w:rPr>
      </w:r>
      <w:r>
        <w:rPr>
          <w:rFonts w:ascii="Tahoma" w:hAnsi="Tahoma" w:cs="Tahoma"/>
          <w:sz w:val="22"/>
          <w:szCs w:val="22"/>
        </w:rPr>
      </w:r>
    </w:p>
    <w:p>
      <w:pPr>
        <w:pBdr/>
        <w:spacing/>
        <w:ind/>
        <w:rPr>
          <w:rFonts w:ascii="Tahoma" w:hAnsi="Tahoma" w:cs="Tahoma"/>
          <w:color w:val="ff0000"/>
          <w:sz w:val="22"/>
          <w:szCs w:val="22"/>
        </w:rPr>
      </w:pPr>
      <w:r>
        <w:rPr>
          <w:rFonts w:ascii="Tahoma" w:hAnsi="Tahoma" w:eastAsia="Tahoma" w:cs="Tahoma"/>
          <w:color w:val="ff0000"/>
          <w:sz w:val="22"/>
          <w:szCs w:val="22"/>
        </w:rPr>
      </w:r>
      <w:r>
        <w:rPr>
          <w:rFonts w:ascii="Tahoma" w:hAnsi="Tahoma" w:cs="Tahoma"/>
          <w:color w:val="ff0000"/>
          <w:sz w:val="22"/>
          <w:szCs w:val="22"/>
        </w:rPr>
      </w:r>
      <w:r>
        <w:rPr>
          <w:rFonts w:ascii="Tahoma" w:hAnsi="Tahoma" w:cs="Tahoma"/>
          <w:color w:val="ff0000"/>
          <w:sz w:val="22"/>
          <w:szCs w:val="22"/>
        </w:rPr>
      </w:r>
    </w:p>
    <w:p>
      <w:pPr>
        <w:pBdr/>
        <w:spacing/>
        <w:ind w:firstLine="0"/>
        <w:rPr>
          <w:rFonts w:ascii="Tahoma" w:hAnsi="Tahoma" w:cs="Tahoma"/>
          <w:b/>
          <w:bCs/>
          <w:color w:val="000000" w:themeColor="text1"/>
          <w:sz w:val="22"/>
          <w:szCs w:val="22"/>
        </w:rPr>
      </w:pPr>
      <w:r>
        <w:rPr>
          <w:rFonts w:ascii="Tahoma" w:hAnsi="Tahoma" w:eastAsia="Tahoma" w:cs="Tahoma"/>
          <w:b/>
          <w:bCs/>
          <w:color w:val="000000" w:themeColor="text1"/>
          <w:sz w:val="22"/>
          <w:szCs w:val="22"/>
        </w:rPr>
      </w:r>
      <w:r>
        <w:rPr>
          <w:rFonts w:ascii="Tahoma" w:hAnsi="Tahoma" w:eastAsia="Tahoma" w:cs="Tahoma"/>
          <w:b/>
          <w:bCs/>
          <w:color w:val="000000" w:themeColor="text1"/>
          <w:sz w:val="22"/>
          <w:szCs w:val="22"/>
        </w:rPr>
        <w:t xml:space="preserve">О</w:t>
      </w:r>
      <w:r>
        <w:rPr>
          <w:rFonts w:ascii="Tahoma" w:hAnsi="Tahoma" w:eastAsia="Tahoma" w:cs="Tahoma"/>
          <w:b/>
          <w:bCs/>
          <w:color w:val="000000" w:themeColor="text1"/>
          <w:sz w:val="22"/>
          <w:szCs w:val="22"/>
          <w:lang w:val="sr-Cyrl-RS"/>
        </w:rPr>
        <w:t xml:space="preserve">бавештавање запослених</w:t>
      </w:r>
      <w:r>
        <w:rPr>
          <w:rFonts w:ascii="Tahoma" w:hAnsi="Tahoma" w:eastAsia="Tahoma" w:cs="Tahoma"/>
          <w:b/>
          <w:bCs/>
          <w:color w:val="000000" w:themeColor="text1"/>
          <w:sz w:val="22"/>
          <w:szCs w:val="22"/>
        </w:rPr>
        <w:t xml:space="preserve"> </w:t>
      </w:r>
      <w:r>
        <w:rPr>
          <w:rFonts w:ascii="Tahoma" w:hAnsi="Tahoma" w:cs="Tahoma"/>
          <w:b/>
          <w:bCs/>
          <w:color w:val="000000" w:themeColor="text1"/>
          <w:sz w:val="22"/>
          <w:szCs w:val="22"/>
        </w:rPr>
      </w:r>
      <w:r>
        <w:rPr>
          <w:rFonts w:ascii="Tahoma" w:hAnsi="Tahoma" w:cs="Tahoma"/>
          <w:b/>
          <w:bCs/>
          <w:color w:val="000000" w:themeColor="text1"/>
          <w:sz w:val="22"/>
          <w:szCs w:val="22"/>
        </w:rPr>
      </w:r>
    </w:p>
    <w:p>
      <w:pPr>
        <w:pBdr/>
        <w:spacing/>
        <w:ind w:firstLine="709"/>
        <w:jc w:val="center"/>
        <w:rPr>
          <w:rFonts w:ascii="Tahoma" w:hAnsi="Tahoma" w:cs="Tahoma"/>
          <w:b/>
          <w:bCs/>
          <w:color w:val="000000" w:themeColor="text1"/>
          <w:sz w:val="22"/>
          <w:szCs w:val="22"/>
        </w:rPr>
      </w:pPr>
      <w:r>
        <w:rPr>
          <w:rFonts w:ascii="Tahoma" w:hAnsi="Tahoma" w:eastAsia="Tahoma" w:cs="Tahoma"/>
          <w:b/>
          <w:bCs/>
          <w:color w:val="000000" w:themeColor="text1"/>
          <w:sz w:val="22"/>
          <w:szCs w:val="22"/>
        </w:rPr>
        <w:t xml:space="preserve">Члан </w:t>
      </w:r>
      <w:r>
        <w:rPr>
          <w:rFonts w:ascii="Tahoma" w:hAnsi="Tahoma" w:eastAsia="Tahoma" w:cs="Tahoma"/>
          <w:b/>
          <w:bCs/>
          <w:color w:val="000000" w:themeColor="text1"/>
          <w:sz w:val="22"/>
          <w:szCs w:val="22"/>
          <w:lang w:val="sr-Cyrl-RS"/>
        </w:rPr>
        <w:t xml:space="preserve">149</w:t>
      </w:r>
      <w:r>
        <w:rPr>
          <w:rFonts w:ascii="Tahoma" w:hAnsi="Tahoma" w:eastAsia="Tahoma" w:cs="Tahoma"/>
          <w:b/>
          <w:bCs/>
          <w:color w:val="000000" w:themeColor="text1"/>
          <w:sz w:val="22"/>
          <w:szCs w:val="22"/>
        </w:rPr>
        <w:t xml:space="preserve">. </w:t>
      </w:r>
      <w:r>
        <w:rPr>
          <w:rFonts w:ascii="Tahoma" w:hAnsi="Tahoma" w:cs="Tahoma"/>
          <w:b/>
          <w:bCs/>
          <w:color w:val="000000" w:themeColor="text1"/>
          <w:sz w:val="22"/>
          <w:szCs w:val="22"/>
        </w:rPr>
      </w:r>
      <w:r>
        <w:rPr>
          <w:rFonts w:ascii="Tahoma" w:hAnsi="Tahoma" w:cs="Tahoma"/>
          <w:b/>
          <w:bCs/>
          <w:color w:val="000000" w:themeColor="text1"/>
          <w:sz w:val="22"/>
          <w:szCs w:val="22"/>
        </w:rPr>
      </w:r>
    </w:p>
    <w:p>
      <w:pPr>
        <w:pBdr/>
        <w:spacing/>
        <w:ind w:firstLine="709"/>
        <w:jc w:val="both"/>
        <w:rPr>
          <w:rFonts w:ascii="Tahoma" w:hAnsi="Tahoma" w:cs="Tahoma"/>
          <w:b/>
          <w:bCs/>
          <w:color w:val="000000" w:themeColor="text1"/>
          <w:sz w:val="22"/>
          <w:szCs w:val="22"/>
        </w:rPr>
      </w:pPr>
      <w:r>
        <w:rPr>
          <w:rFonts w:ascii="Tahoma" w:hAnsi="Tahoma" w:eastAsia="Tahoma" w:cs="Tahoma"/>
          <w:b w:val="0"/>
          <w:bCs w:val="0"/>
          <w:color w:val="000000" w:themeColor="text1"/>
          <w:sz w:val="22"/>
          <w:szCs w:val="22"/>
        </w:rPr>
        <w:t xml:space="preserve">Запослени у Школи имају право да буду благовремено, истинито и редовно обавештавани о</w:t>
      </w:r>
      <w:r>
        <w:rPr>
          <w:rFonts w:ascii="Tahoma" w:hAnsi="Tahoma" w:eastAsia="Tahoma" w:cs="Tahoma"/>
          <w:b w:val="0"/>
          <w:bCs w:val="0"/>
          <w:color w:val="000000" w:themeColor="text1"/>
          <w:sz w:val="22"/>
          <w:szCs w:val="22"/>
          <w:lang w:val="sr-Cyrl-RS"/>
        </w:rPr>
        <w:t xml:space="preserve"> </w:t>
      </w:r>
      <w:r>
        <w:rPr>
          <w:rFonts w:ascii="Tahoma" w:hAnsi="Tahoma" w:eastAsia="Tahoma" w:cs="Tahoma"/>
          <w:b w:val="0"/>
          <w:bCs w:val="0"/>
          <w:color w:val="000000" w:themeColor="text1"/>
          <w:sz w:val="22"/>
          <w:szCs w:val="22"/>
        </w:rPr>
        <w:t xml:space="preserve">: реализацији годишњег плана рад</w:t>
      </w:r>
      <w:r>
        <w:rPr>
          <w:rFonts w:ascii="Tahoma" w:hAnsi="Tahoma" w:eastAsia="Tahoma" w:cs="Tahoma"/>
          <w:b w:val="0"/>
          <w:bCs w:val="0"/>
          <w:color w:val="000000" w:themeColor="text1"/>
          <w:sz w:val="22"/>
          <w:szCs w:val="22"/>
          <w:lang w:val="sr-Cyrl-RS"/>
        </w:rPr>
        <w:t xml:space="preserve">а</w:t>
      </w:r>
      <w:r>
        <w:rPr>
          <w:rFonts w:ascii="Tahoma" w:hAnsi="Tahoma" w:eastAsia="Tahoma" w:cs="Tahoma"/>
          <w:b w:val="0"/>
          <w:bCs w:val="0"/>
          <w:color w:val="000000" w:themeColor="text1"/>
          <w:sz w:val="22"/>
          <w:szCs w:val="22"/>
        </w:rPr>
        <w:t xml:space="preserve"> школе, одлукама Школског одбора,одлукама и предлозима Савета родитеља школе, наставничког већа и других </w:t>
      </w:r>
      <w:r>
        <w:rPr>
          <w:rFonts w:ascii="Tahoma" w:hAnsi="Tahoma" w:eastAsia="Tahoma" w:cs="Tahoma"/>
          <w:b w:val="0"/>
          <w:bCs w:val="0"/>
          <w:color w:val="000000" w:themeColor="text1"/>
          <w:sz w:val="22"/>
          <w:szCs w:val="22"/>
        </w:rPr>
        <w:t xml:space="preserve">стручнх органа, мерама и препорукама просветних саветника и просветних инспектора, налазима и мерама санитарног, комуналног и других инспектора и о свим другим питањима која су значајна за рад Школе, путем огласне табле и електронски, путем званичног сајта</w:t>
      </w:r>
      <w:r>
        <w:rPr>
          <w:rFonts w:ascii="Tahoma" w:hAnsi="Tahoma" w:eastAsia="Tahoma" w:cs="Tahoma"/>
          <w:b w:val="0"/>
          <w:bCs w:val="0"/>
          <w:color w:val="000000" w:themeColor="text1"/>
          <w:sz w:val="22"/>
          <w:szCs w:val="22"/>
        </w:rPr>
        <w:t xml:space="preserve"> Школе, електронск</w:t>
      </w:r>
      <w:r>
        <w:rPr>
          <w:rFonts w:ascii="Tahoma" w:hAnsi="Tahoma" w:eastAsia="Tahoma" w:cs="Tahoma"/>
          <w:b w:val="0"/>
          <w:bCs w:val="0"/>
          <w:color w:val="000000" w:themeColor="text1"/>
          <w:sz w:val="22"/>
          <w:szCs w:val="22"/>
        </w:rPr>
        <w:t xml:space="preserve">ом </w:t>
      </w:r>
      <w:r>
        <w:rPr>
          <w:rFonts w:ascii="Tahoma" w:hAnsi="Tahoma" w:eastAsia="Tahoma" w:cs="Tahoma"/>
          <w:b w:val="0"/>
          <w:bCs w:val="0"/>
          <w:color w:val="000000" w:themeColor="text1"/>
          <w:sz w:val="22"/>
          <w:szCs w:val="22"/>
        </w:rPr>
        <w:t xml:space="preserve">поштом.</w:t>
      </w:r>
      <w:r>
        <w:rPr>
          <w:rFonts w:ascii="Tahoma" w:hAnsi="Tahoma" w:cs="Tahoma"/>
          <w:b/>
          <w:bCs/>
          <w:color w:val="000000" w:themeColor="text1"/>
          <w:sz w:val="22"/>
          <w:szCs w:val="22"/>
        </w:rPr>
      </w:r>
      <w:r>
        <w:rPr>
          <w:rFonts w:ascii="Tahoma" w:hAnsi="Tahoma" w:cs="Tahoma"/>
          <w:b/>
          <w:bCs/>
          <w:color w:val="000000" w:themeColor="text1"/>
          <w:sz w:val="22"/>
          <w:szCs w:val="22"/>
        </w:rPr>
      </w:r>
    </w:p>
    <w:p>
      <w:pPr>
        <w:pBdr/>
        <w:spacing w:after="163" w:before="163" w:line="240" w:lineRule="auto"/>
        <w:ind/>
        <w:jc w:val="left"/>
        <w:rPr>
          <w:rFonts w:ascii="Tahoma" w:hAnsi="Tahoma" w:cs="Tahoma"/>
          <w:sz w:val="22"/>
          <w:szCs w:val="22"/>
        </w:rPr>
      </w:pPr>
      <w:r>
        <w:rPr>
          <w:rFonts w:ascii="Tahoma" w:hAnsi="Tahoma" w:eastAsia="Tahoma" w:cs="Tahoma"/>
          <w:b/>
          <w:bCs/>
          <w:i/>
          <w:iCs/>
          <w:color w:val="000000"/>
          <w:sz w:val="22"/>
          <w:szCs w:val="22"/>
        </w:rPr>
        <w:t xml:space="preserve">XV</w:t>
      </w:r>
      <w:r>
        <w:rPr>
          <w:rFonts w:ascii="Tahoma" w:hAnsi="Tahoma" w:eastAsia="Tahoma" w:cs="Tahoma"/>
          <w:b/>
          <w:bCs/>
          <w:i/>
          <w:iCs/>
          <w:color w:val="000000"/>
          <w:sz w:val="22"/>
          <w:szCs w:val="22"/>
          <w:lang w:val="sr-Cyrl-RS"/>
        </w:rPr>
        <w:t xml:space="preserve"> </w:t>
      </w:r>
      <w:r>
        <w:rPr>
          <w:rFonts w:ascii="Tahoma" w:hAnsi="Tahoma" w:eastAsia="Tahoma" w:cs="Tahoma"/>
          <w:b/>
          <w:bCs/>
          <w:i/>
          <w:iCs/>
          <w:color w:val="000000"/>
          <w:sz w:val="22"/>
          <w:szCs w:val="22"/>
        </w:rPr>
        <w:t xml:space="preserve">ПРЕЛАЗНЕ И ЗАВРШНЕ ОДРЕДБЕ</w:t>
      </w:r>
      <w:r>
        <w:rPr>
          <w:rFonts w:ascii="Tahoma" w:hAnsi="Tahoma" w:cs="Tahoma"/>
          <w:sz w:val="22"/>
          <w:szCs w:val="22"/>
        </w:rPr>
      </w:r>
      <w:r>
        <w:rPr>
          <w:rFonts w:ascii="Tahoma" w:hAnsi="Tahoma" w:cs="Tahoma"/>
          <w:sz w:val="22"/>
          <w:szCs w:val="22"/>
        </w:rPr>
      </w:r>
    </w:p>
    <w:p>
      <w:pPr>
        <w:pBdr/>
        <w:spacing w:before="120"/>
        <w:ind/>
        <w:jc w:val="center"/>
        <w:rPr>
          <w:rFonts w:ascii="Tahoma" w:hAnsi="Tahoma" w:cs="Tahoma"/>
          <w:sz w:val="22"/>
          <w:szCs w:val="22"/>
        </w:rPr>
      </w:pPr>
      <w:r>
        <w:rPr>
          <w:rFonts w:ascii="Tahoma" w:hAnsi="Tahoma" w:eastAsia="Tahoma" w:cs="Tahoma"/>
          <w:b/>
          <w:sz w:val="22"/>
          <w:szCs w:val="22"/>
          <w:lang w:val="sr-Cyrl-CS"/>
        </w:rPr>
        <w:t xml:space="preserve">Члан </w:t>
      </w:r>
      <w:r>
        <w:rPr>
          <w:rFonts w:ascii="Tahoma" w:hAnsi="Tahoma" w:eastAsia="Tahoma" w:cs="Tahoma"/>
          <w:b/>
          <w:sz w:val="22"/>
          <w:szCs w:val="22"/>
          <w:lang w:val="sr-Latn-RS"/>
        </w:rPr>
        <w:t xml:space="preserve">1</w:t>
      </w:r>
      <w:r>
        <w:rPr>
          <w:rFonts w:ascii="Tahoma" w:hAnsi="Tahoma" w:eastAsia="Tahoma" w:cs="Tahoma"/>
          <w:b/>
          <w:sz w:val="22"/>
          <w:szCs w:val="22"/>
          <w:lang w:val="sr-Cyrl-RS"/>
        </w:rPr>
        <w:t xml:space="preserve">50</w:t>
      </w:r>
      <w:r>
        <w:rPr>
          <w:rFonts w:ascii="Tahoma" w:hAnsi="Tahoma" w:eastAsia="Tahoma" w:cs="Tahoma"/>
          <w:b/>
          <w:sz w:val="22"/>
          <w:szCs w:val="22"/>
          <w:lang w:val="sr-Cyrl-CS"/>
        </w:rPr>
        <w:t xml:space="preserve">.</w:t>
      </w:r>
      <w:r>
        <w:rPr>
          <w:rFonts w:ascii="Tahoma" w:hAnsi="Tahoma" w:cs="Tahoma"/>
          <w:sz w:val="22"/>
          <w:szCs w:val="22"/>
        </w:rPr>
      </w:r>
      <w:r>
        <w:rPr>
          <w:rFonts w:ascii="Tahoma" w:hAnsi="Tahoma" w:cs="Tahoma"/>
          <w:sz w:val="22"/>
          <w:szCs w:val="22"/>
        </w:rPr>
      </w:r>
    </w:p>
    <w:p>
      <w:pPr>
        <w:pBdr/>
        <w:spacing/>
        <w:ind w:firstLine="709"/>
        <w:jc w:val="both"/>
        <w:rPr>
          <w:rFonts w:ascii="Tahoma" w:hAnsi="Tahoma" w:cs="Tahoma"/>
          <w:sz w:val="22"/>
          <w:szCs w:val="22"/>
        </w:rPr>
      </w:pPr>
      <w:r>
        <w:rPr>
          <w:rFonts w:ascii="Tahoma" w:hAnsi="Tahoma" w:eastAsia="Tahoma" w:cs="Tahoma"/>
          <w:sz w:val="22"/>
          <w:szCs w:val="22"/>
          <w:lang w:val="sr-Cyrl-CS"/>
        </w:rPr>
        <w:t xml:space="preserve">Школа је обавезна да опште акте донете пре ступања на снагу Статута уса</w:t>
      </w:r>
      <w:r>
        <w:rPr>
          <w:rFonts w:ascii="Tahoma" w:hAnsi="Tahoma" w:eastAsia="Tahoma" w:cs="Tahoma"/>
          <w:sz w:val="22"/>
          <w:szCs w:val="22"/>
          <w:lang w:val="sr-Cyrl-CS"/>
        </w:rPr>
        <w:t xml:space="preserve">гла</w:t>
      </w:r>
      <w:r>
        <w:rPr>
          <w:rFonts w:ascii="Tahoma" w:hAnsi="Tahoma" w:eastAsia="Tahoma" w:cs="Tahoma"/>
          <w:sz w:val="22"/>
          <w:szCs w:val="22"/>
          <w:lang w:val="sr-Cyrl-CS"/>
        </w:rPr>
        <w:t xml:space="preserve">си са Статутом у року од три месеца од његовог ступања на снагу.</w:t>
      </w:r>
      <w:r>
        <w:rPr>
          <w:rFonts w:ascii="Tahoma" w:hAnsi="Tahoma" w:cs="Tahoma"/>
          <w:sz w:val="22"/>
          <w:szCs w:val="22"/>
        </w:rPr>
      </w:r>
      <w:r>
        <w:rPr>
          <w:rFonts w:ascii="Tahoma" w:hAnsi="Tahoma" w:cs="Tahoma"/>
          <w:sz w:val="22"/>
          <w:szCs w:val="22"/>
        </w:rPr>
      </w:r>
    </w:p>
    <w:p>
      <w:pPr>
        <w:pBdr/>
        <w:spacing/>
        <w:ind w:firstLine="709"/>
        <w:jc w:val="both"/>
        <w:rPr>
          <w:rFonts w:ascii="Tahoma" w:hAnsi="Tahoma" w:cs="Tahoma"/>
          <w:sz w:val="22"/>
          <w:szCs w:val="22"/>
        </w:rPr>
      </w:pPr>
      <w:r>
        <w:rPr>
          <w:rFonts w:ascii="Tahoma" w:hAnsi="Tahoma" w:eastAsia="Tahoma" w:cs="Tahoma"/>
          <w:sz w:val="22"/>
          <w:szCs w:val="22"/>
          <w:lang w:val="sr-Cyrl-CS"/>
        </w:rPr>
        <w:t xml:space="preserve">До ступања на снагу општих аката усаглашених са Статутом, а најкасније до истека рока из става 1. овог члана, примењиваће се општи акти донети пре ступања на снагу Статута, ако нису у супротности с његовим одредбама. </w:t>
      </w:r>
      <w:r>
        <w:rPr>
          <w:rFonts w:ascii="Tahoma" w:hAnsi="Tahoma" w:cs="Tahoma"/>
          <w:sz w:val="22"/>
          <w:szCs w:val="22"/>
        </w:rPr>
      </w:r>
      <w:r>
        <w:rPr>
          <w:rFonts w:ascii="Tahoma" w:hAnsi="Tahoma" w:cs="Tahoma"/>
          <w:sz w:val="22"/>
          <w:szCs w:val="22"/>
        </w:rPr>
      </w:r>
    </w:p>
    <w:p>
      <w:pPr>
        <w:pBdr/>
        <w:spacing w:before="120"/>
        <w:ind/>
        <w:jc w:val="center"/>
        <w:rPr>
          <w:rFonts w:ascii="Tahoma" w:hAnsi="Tahoma" w:cs="Tahoma"/>
          <w:sz w:val="22"/>
          <w:szCs w:val="22"/>
        </w:rPr>
      </w:pPr>
      <w:r>
        <w:rPr>
          <w:rFonts w:ascii="Tahoma" w:hAnsi="Tahoma" w:eastAsia="Tahoma" w:cs="Tahoma"/>
          <w:b/>
          <w:sz w:val="22"/>
          <w:szCs w:val="22"/>
          <w:lang w:val="sr-Cyrl-CS"/>
        </w:rPr>
        <w:t xml:space="preserve">Члан </w:t>
      </w:r>
      <w:r>
        <w:rPr>
          <w:rFonts w:ascii="Tahoma" w:hAnsi="Tahoma" w:eastAsia="Tahoma" w:cs="Tahoma"/>
          <w:b/>
          <w:sz w:val="22"/>
          <w:szCs w:val="22"/>
          <w:lang w:val="sr-Latn-RS"/>
        </w:rPr>
        <w:t xml:space="preserve">1</w:t>
      </w:r>
      <w:r>
        <w:rPr>
          <w:rFonts w:ascii="Tahoma" w:hAnsi="Tahoma" w:eastAsia="Tahoma" w:cs="Tahoma"/>
          <w:b/>
          <w:sz w:val="22"/>
          <w:szCs w:val="22"/>
          <w:lang w:val="sr-Cyrl-RS"/>
        </w:rPr>
        <w:t xml:space="preserve">51</w:t>
      </w:r>
      <w:r>
        <w:rPr>
          <w:rFonts w:ascii="Tahoma" w:hAnsi="Tahoma" w:eastAsia="Tahoma" w:cs="Tahoma"/>
          <w:b/>
          <w:sz w:val="22"/>
          <w:szCs w:val="22"/>
          <w:lang w:val="sr-Cyrl-CS"/>
        </w:rPr>
        <w:t xml:space="preserve">.</w:t>
      </w:r>
      <w:r>
        <w:rPr>
          <w:rFonts w:ascii="Tahoma" w:hAnsi="Tahoma" w:cs="Tahoma"/>
          <w:sz w:val="22"/>
          <w:szCs w:val="22"/>
        </w:rPr>
      </w:r>
      <w:r>
        <w:rPr>
          <w:rFonts w:ascii="Tahoma" w:hAnsi="Tahoma" w:cs="Tahoma"/>
          <w:sz w:val="22"/>
          <w:szCs w:val="22"/>
        </w:rPr>
      </w:r>
    </w:p>
    <w:p>
      <w:pPr>
        <w:pBdr/>
        <w:spacing w:before="120"/>
        <w:ind/>
        <w:jc w:val="center"/>
        <w:rPr>
          <w:rFonts w:ascii="Tahoma" w:hAnsi="Tahoma" w:cs="Tahoma"/>
          <w:sz w:val="22"/>
          <w:szCs w:val="22"/>
        </w:rPr>
      </w:pPr>
      <w:r>
        <w:rPr>
          <w:rFonts w:ascii="Tahoma" w:hAnsi="Tahoma" w:eastAsia="Tahoma" w:cs="Tahoma"/>
          <w:b/>
          <w:sz w:val="22"/>
          <w:szCs w:val="22"/>
          <w:highlight w:val="none"/>
          <w:lang w:val="sr-Cyrl-CS"/>
        </w:rPr>
      </w:r>
      <w:r>
        <w:rPr>
          <w:rFonts w:ascii="Tahoma" w:hAnsi="Tahoma" w:cs="Tahoma"/>
          <w:sz w:val="22"/>
          <w:szCs w:val="22"/>
        </w:rPr>
      </w:r>
      <w:r>
        <w:rPr>
          <w:rFonts w:ascii="Tahoma" w:hAnsi="Tahoma" w:cs="Tahoma"/>
          <w:sz w:val="22"/>
          <w:szCs w:val="22"/>
        </w:rPr>
      </w:r>
    </w:p>
    <w:p>
      <w:pPr>
        <w:pBdr/>
        <w:spacing/>
        <w:ind w:firstLine="709"/>
        <w:jc w:val="both"/>
        <w:rPr>
          <w:rFonts w:ascii="Tahoma" w:hAnsi="Tahoma" w:cs="Tahoma"/>
          <w:sz w:val="22"/>
          <w:szCs w:val="22"/>
        </w:rPr>
      </w:pPr>
      <w:r>
        <w:rPr>
          <w:rFonts w:ascii="Tahoma" w:hAnsi="Tahoma" w:eastAsia="Tahoma" w:cs="Tahoma"/>
          <w:sz w:val="22"/>
          <w:szCs w:val="22"/>
          <w:lang w:val="sr-Cyrl-CS"/>
        </w:rPr>
        <w:t xml:space="preserve">По истеку рока из претходног члана, општи акти донети пре ступања на снагу Статута престају да важе.</w:t>
      </w:r>
      <w:r>
        <w:rPr>
          <w:rFonts w:ascii="Tahoma" w:hAnsi="Tahoma" w:cs="Tahoma"/>
          <w:sz w:val="22"/>
          <w:szCs w:val="22"/>
        </w:rPr>
      </w:r>
      <w:r>
        <w:rPr>
          <w:rFonts w:ascii="Tahoma" w:hAnsi="Tahoma" w:cs="Tahoma"/>
          <w:sz w:val="22"/>
          <w:szCs w:val="22"/>
        </w:rPr>
      </w:r>
    </w:p>
    <w:p>
      <w:pPr>
        <w:pBdr/>
        <w:spacing w:after="217" w:before="217" w:line="240" w:lineRule="auto"/>
        <w:ind/>
        <w:jc w:val="center"/>
        <w:rPr>
          <w:rFonts w:ascii="Tahoma" w:hAnsi="Tahoma" w:cs="Tahoma"/>
          <w:sz w:val="22"/>
          <w:szCs w:val="22"/>
        </w:rPr>
      </w:pPr>
      <w:r>
        <w:rPr>
          <w:rFonts w:ascii="Tahoma" w:hAnsi="Tahoma" w:eastAsia="Tahoma" w:cs="Tahoma"/>
          <w:sz w:val="22"/>
          <w:szCs w:val="22"/>
        </w:rPr>
      </w:r>
      <w:bookmarkStart w:id="0" w:name="undefined"/>
      <w:r>
        <w:rPr>
          <w:rFonts w:ascii="Tahoma" w:hAnsi="Tahoma" w:eastAsia="Tahoma" w:cs="Tahoma"/>
          <w:sz w:val="22"/>
          <w:szCs w:val="22"/>
        </w:rPr>
      </w:r>
      <w:bookmarkEnd w:id="0"/>
      <w:r>
        <w:rPr>
          <w:rFonts w:ascii="Tahoma" w:hAnsi="Tahoma" w:eastAsia="Tahoma" w:cs="Tahoma"/>
          <w:b/>
          <w:bCs/>
          <w:color w:val="000000"/>
          <w:sz w:val="22"/>
          <w:szCs w:val="22"/>
        </w:rPr>
        <w:t xml:space="preserve">Члан 1</w:t>
      </w:r>
      <w:r>
        <w:rPr>
          <w:rFonts w:ascii="Tahoma" w:hAnsi="Tahoma" w:eastAsia="Tahoma" w:cs="Tahoma"/>
          <w:b/>
          <w:bCs/>
          <w:color w:val="000000"/>
          <w:sz w:val="22"/>
          <w:szCs w:val="22"/>
          <w:lang w:val="sr-Latn-RS"/>
        </w:rPr>
        <w:t xml:space="preserve">5</w:t>
      </w:r>
      <w:r>
        <w:rPr>
          <w:rFonts w:ascii="Tahoma" w:hAnsi="Tahoma" w:eastAsia="Tahoma" w:cs="Tahoma"/>
          <w:b/>
          <w:bCs/>
          <w:color w:val="000000"/>
          <w:sz w:val="22"/>
          <w:szCs w:val="22"/>
          <w:lang w:val="sr-Cyrl-RS"/>
        </w:rPr>
        <w:t xml:space="preserve">2</w:t>
      </w:r>
      <w:r>
        <w:rPr>
          <w:rFonts w:ascii="Tahoma" w:hAnsi="Tahoma" w:eastAsia="Tahoma" w:cs="Tahoma"/>
          <w:b/>
          <w:bCs/>
          <w:color w:val="000000"/>
          <w:sz w:val="22"/>
          <w:szCs w:val="22"/>
        </w:rPr>
        <w:t xml:space="preserve">.</w:t>
      </w:r>
      <w:r>
        <w:rPr>
          <w:rFonts w:ascii="Tahoma" w:hAnsi="Tahoma" w:cs="Tahoma"/>
          <w:sz w:val="22"/>
          <w:szCs w:val="22"/>
        </w:rPr>
      </w:r>
      <w:r>
        <w:rPr>
          <w:rFonts w:ascii="Tahoma" w:hAnsi="Tahoma" w:cs="Tahoma"/>
          <w:sz w:val="22"/>
          <w:szCs w:val="22"/>
        </w:rPr>
      </w:r>
    </w:p>
    <w:p>
      <w:pPr>
        <w:pBdr/>
        <w:spacing w:after="54" w:before="54" w:line="240" w:lineRule="auto"/>
        <w:ind/>
        <w:jc w:val="both"/>
        <w:rPr>
          <w:rFonts w:ascii="Tahoma" w:hAnsi="Tahoma" w:cs="Tahoma"/>
          <w:sz w:val="22"/>
          <w:szCs w:val="22"/>
        </w:rPr>
      </w:pPr>
      <w:r>
        <w:rPr>
          <w:rFonts w:ascii="Tahoma" w:hAnsi="Tahoma" w:eastAsia="Tahoma" w:cs="Tahoma"/>
          <w:color w:val="000000"/>
          <w:sz w:val="22"/>
          <w:szCs w:val="22"/>
        </w:rPr>
        <w:t xml:space="preserve">Овај статут ступа на снагу осмог дана од дана његовог објављивања на огласној табли Школе.</w:t>
      </w:r>
      <w:r>
        <w:rPr>
          <w:rFonts w:ascii="Tahoma" w:hAnsi="Tahoma" w:cs="Tahoma"/>
          <w:sz w:val="22"/>
          <w:szCs w:val="22"/>
        </w:rPr>
      </w:r>
      <w:r>
        <w:rPr>
          <w:rFonts w:ascii="Tahoma" w:hAnsi="Tahoma" w:cs="Tahoma"/>
          <w:sz w:val="22"/>
          <w:szCs w:val="22"/>
        </w:rPr>
      </w:r>
    </w:p>
    <w:p>
      <w:pPr>
        <w:pBdr/>
        <w:spacing w:after="54" w:before="54" w:line="240" w:lineRule="auto"/>
        <w:ind/>
        <w:jc w:val="both"/>
        <w:rPr>
          <w:rFonts w:ascii="Tahoma" w:hAnsi="Tahoma" w:cs="Tahoma"/>
          <w:b/>
          <w:bCs/>
          <w:sz w:val="22"/>
          <w:szCs w:val="22"/>
        </w:rPr>
      </w:pPr>
      <w:r>
        <w:rPr>
          <w:rFonts w:ascii="Tahoma" w:hAnsi="Tahoma" w:eastAsia="Tahoma" w:cs="Tahoma"/>
          <w:color w:val="000000"/>
          <w:sz w:val="22"/>
          <w:szCs w:val="22"/>
        </w:rPr>
        <w:t xml:space="preserve">Ступањем на снагу овог статута престаје да важи Статут бр. </w:t>
      </w:r>
      <w:r>
        <w:rPr>
          <w:rFonts w:ascii="Tahoma" w:hAnsi="Tahoma" w:eastAsia="Tahoma" w:cs="Tahoma"/>
          <w:color w:val="000000"/>
          <w:sz w:val="22"/>
          <w:szCs w:val="22"/>
          <w:lang w:val="sr-Latn-RS"/>
        </w:rPr>
        <w:t xml:space="preserve">98 </w:t>
      </w:r>
      <w:r>
        <w:rPr>
          <w:rFonts w:ascii="Tahoma" w:hAnsi="Tahoma" w:eastAsia="Tahoma" w:cs="Tahoma"/>
          <w:color w:val="000000"/>
          <w:sz w:val="22"/>
          <w:szCs w:val="22"/>
        </w:rPr>
        <w:t xml:space="preserve">од</w:t>
      </w:r>
      <w:r>
        <w:rPr>
          <w:rFonts w:ascii="Tahoma" w:hAnsi="Tahoma" w:eastAsia="Tahoma" w:cs="Tahoma"/>
          <w:color w:val="000000"/>
          <w:sz w:val="22"/>
          <w:szCs w:val="22"/>
          <w:lang w:val="sr-Latn-RS"/>
        </w:rPr>
        <w:t xml:space="preserve"> 3.4.2018.</w:t>
      </w:r>
      <w:r>
        <w:rPr>
          <w:rFonts w:ascii="Tahoma" w:hAnsi="Tahoma" w:eastAsia="Tahoma" w:cs="Tahoma"/>
          <w:color w:val="000000"/>
          <w:sz w:val="22"/>
          <w:szCs w:val="22"/>
          <w:lang w:val="sr-Cyrl-RS"/>
        </w:rPr>
        <w:t xml:space="preserve"> </w:t>
      </w:r>
      <w:r>
        <w:rPr>
          <w:rFonts w:ascii="Tahoma" w:hAnsi="Tahoma" w:eastAsia="Tahoma" w:cs="Tahoma"/>
          <w:color w:val="000000"/>
          <w:sz w:val="22"/>
          <w:szCs w:val="22"/>
          <w:lang w:val="sr-Cyrl-RS"/>
        </w:rPr>
        <w:t xml:space="preserve">године.</w:t>
      </w:r>
      <w:r>
        <w:rPr>
          <w:rFonts w:ascii="Tahoma" w:hAnsi="Tahoma" w:cs="Tahoma"/>
          <w:b/>
          <w:bCs/>
          <w:sz w:val="22"/>
          <w:szCs w:val="22"/>
        </w:rPr>
      </w:r>
      <w:r>
        <w:rPr>
          <w:rFonts w:ascii="Tahoma" w:hAnsi="Tahoma" w:cs="Tahoma"/>
          <w:b/>
          <w:bCs/>
          <w:sz w:val="22"/>
          <w:szCs w:val="22"/>
        </w:rPr>
      </w:r>
    </w:p>
    <w:p>
      <w:pPr>
        <w:pBdr/>
        <w:spacing w:after="120" w:line="276" w:lineRule="auto"/>
        <w:ind/>
        <w:rPr>
          <w:rFonts w:ascii="Tahoma" w:hAnsi="Tahoma" w:cs="Tahoma"/>
          <w:sz w:val="22"/>
          <w:szCs w:val="22"/>
        </w:rPr>
      </w:pPr>
      <w:r>
        <w:rPr>
          <w:rFonts w:ascii="Tahoma" w:hAnsi="Tahoma" w:eastAsia="Tahoma" w:cs="Tahoma"/>
          <w:sz w:val="22"/>
          <w:szCs w:val="22"/>
          <w:highlight w:val="none"/>
        </w:rPr>
      </w:r>
      <w:r>
        <w:rPr>
          <w:rFonts w:ascii="Tahoma" w:hAnsi="Tahoma" w:cs="Tahoma"/>
          <w:sz w:val="22"/>
          <w:szCs w:val="22"/>
        </w:rPr>
      </w:r>
      <w:r>
        <w:rPr>
          <w:rFonts w:ascii="Tahoma" w:hAnsi="Tahoma" w:cs="Tahoma"/>
          <w:sz w:val="22"/>
          <w:szCs w:val="22"/>
        </w:rPr>
      </w:r>
    </w:p>
    <w:p>
      <w:pPr>
        <w:pBdr/>
        <w:spacing w:after="120" w:before="240"/>
        <w:ind/>
        <w:jc w:val="center"/>
        <w:rPr>
          <w:rFonts w:ascii="Tahoma" w:hAnsi="Tahoma" w:cs="Tahoma"/>
          <w:sz w:val="22"/>
          <w:szCs w:val="22"/>
        </w:rPr>
      </w:pPr>
      <w:r>
        <w:rPr>
          <w:rFonts w:ascii="Tahoma" w:hAnsi="Tahoma" w:eastAsia="Tahoma" w:cs="Tahoma"/>
          <w:b/>
          <w:sz w:val="22"/>
          <w:szCs w:val="22"/>
        </w:rPr>
        <w:t xml:space="preserve">XV ПРЕЛАЗНЕ И ЗАВРШНЕ ОДРЕДБЕ</w:t>
      </w:r>
      <w:r>
        <w:rPr>
          <w:rFonts w:ascii="Tahoma" w:hAnsi="Tahoma" w:cs="Tahoma"/>
          <w:sz w:val="22"/>
          <w:szCs w:val="22"/>
        </w:rPr>
      </w:r>
      <w:r>
        <w:rPr>
          <w:rFonts w:ascii="Tahoma" w:hAnsi="Tahoma" w:cs="Tahoma"/>
          <w:sz w:val="22"/>
          <w:szCs w:val="22"/>
        </w:rPr>
      </w:r>
    </w:p>
    <w:p>
      <w:pPr>
        <w:pBdr/>
        <w:spacing w:after="120" w:before="240"/>
        <w:ind/>
        <w:jc w:val="center"/>
        <w:rPr>
          <w:rFonts w:ascii="Tahoma" w:hAnsi="Tahoma" w:cs="Tahoma"/>
          <w:sz w:val="22"/>
          <w:szCs w:val="22"/>
        </w:rPr>
      </w:pPr>
      <w:r>
        <w:rPr>
          <w:rFonts w:ascii="Tahoma" w:hAnsi="Tahoma" w:eastAsia="Tahoma" w:cs="Tahoma"/>
          <w:b/>
          <w:sz w:val="22"/>
          <w:szCs w:val="22"/>
        </w:rPr>
        <w:t xml:space="preserve">Члан 153.</w:t>
      </w:r>
      <w:r>
        <w:rPr>
          <w:rFonts w:ascii="Tahoma" w:hAnsi="Tahoma" w:cs="Tahoma"/>
          <w:sz w:val="22"/>
          <w:szCs w:val="22"/>
        </w:rPr>
      </w:r>
      <w:r>
        <w:rPr>
          <w:rFonts w:ascii="Tahoma" w:hAnsi="Tahoma" w:cs="Tahoma"/>
          <w:sz w:val="22"/>
          <w:szCs w:val="22"/>
        </w:rPr>
      </w:r>
    </w:p>
    <w:p>
      <w:pPr>
        <w:pBdr/>
        <w:spacing w:after="120" w:line="276" w:lineRule="auto"/>
        <w:ind/>
        <w:jc w:val="both"/>
        <w:rPr>
          <w:rFonts w:ascii="Tahoma" w:hAnsi="Tahoma" w:eastAsia="Tahoma" w:cs="Tahoma"/>
          <w:sz w:val="22"/>
          <w:szCs w:val="22"/>
        </w:rPr>
      </w:pPr>
      <w:r>
        <w:rPr>
          <w:rFonts w:ascii="Tahoma" w:hAnsi="Tahoma" w:eastAsia="Tahoma" w:cs="Tahoma"/>
          <w:sz w:val="22"/>
          <w:szCs w:val="22"/>
        </w:rPr>
        <w:t xml:space="preserve">Ове измене и допуне Статута</w:t>
      </w:r>
      <w:r>
        <w:rPr>
          <w:rFonts w:ascii="Tahoma" w:hAnsi="Tahoma" w:eastAsia="Tahoma" w:cs="Tahoma"/>
          <w:sz w:val="22"/>
          <w:szCs w:val="22"/>
        </w:rPr>
        <w:t xml:space="preserve"> дел бр 732 /2022.</w:t>
      </w:r>
      <w:r>
        <w:rPr>
          <w:rFonts w:ascii="Tahoma" w:hAnsi="Tahoma" w:eastAsia="Tahoma" w:cs="Tahoma"/>
          <w:sz w:val="22"/>
          <w:szCs w:val="22"/>
          <w:lang w:val="sr-Latn-RS"/>
        </w:rPr>
        <w:t xml:space="preserve">;40/2024 </w:t>
      </w:r>
      <w:r>
        <w:rPr>
          <w:rFonts w:ascii="Tahoma" w:hAnsi="Tahoma" w:eastAsia="Tahoma" w:cs="Tahoma"/>
          <w:sz w:val="22"/>
          <w:szCs w:val="22"/>
        </w:rPr>
        <w:t xml:space="preserve">, заведене су дел. бр.</w:t>
      </w:r>
      <w:r>
        <w:rPr>
          <w:rFonts w:ascii="Tahoma" w:hAnsi="Tahoma" w:eastAsia="Tahoma" w:cs="Tahoma"/>
          <w:sz w:val="22"/>
          <w:szCs w:val="22"/>
          <w:lang w:val="sr-Cyrl-RS"/>
        </w:rPr>
        <w:t xml:space="preserve">529</w:t>
      </w:r>
      <w:r>
        <w:rPr>
          <w:rFonts w:ascii="Tahoma" w:hAnsi="Tahoma" w:eastAsia="Tahoma" w:cs="Tahoma"/>
          <w:sz w:val="22"/>
          <w:szCs w:val="22"/>
        </w:rPr>
        <w:t xml:space="preserve"> од </w:t>
      </w:r>
      <w:r>
        <w:rPr>
          <w:rFonts w:ascii="Tahoma" w:hAnsi="Tahoma" w:eastAsia="Tahoma" w:cs="Tahoma"/>
          <w:sz w:val="22"/>
          <w:szCs w:val="22"/>
          <w:lang w:val="sr-Latn-RS"/>
        </w:rPr>
        <w:t xml:space="preserve"> </w:t>
      </w:r>
      <w:r>
        <w:rPr>
          <w:rFonts w:ascii="Tahoma" w:hAnsi="Tahoma" w:eastAsia="Tahoma" w:cs="Tahoma"/>
          <w:sz w:val="22"/>
          <w:szCs w:val="22"/>
        </w:rPr>
        <w:t xml:space="preserve">1</w:t>
      </w:r>
      <w:r>
        <w:rPr>
          <w:rFonts w:ascii="Tahoma" w:hAnsi="Tahoma" w:eastAsia="Tahoma" w:cs="Tahoma"/>
          <w:sz w:val="22"/>
          <w:szCs w:val="22"/>
          <w:lang w:val="sr-Latn-RS"/>
        </w:rPr>
        <w:t xml:space="preserve">5</w:t>
      </w:r>
      <w:r>
        <w:rPr>
          <w:rFonts w:ascii="Tahoma" w:hAnsi="Tahoma" w:eastAsia="Tahoma" w:cs="Tahoma"/>
          <w:sz w:val="22"/>
          <w:szCs w:val="22"/>
        </w:rPr>
        <w:t xml:space="preserve">.</w:t>
      </w:r>
      <w:r>
        <w:rPr>
          <w:rFonts w:ascii="Tahoma" w:hAnsi="Tahoma" w:eastAsia="Tahoma" w:cs="Tahoma"/>
          <w:sz w:val="22"/>
          <w:szCs w:val="22"/>
          <w:lang w:val="sr-Latn-RS"/>
        </w:rPr>
        <w:t xml:space="preserve">9</w:t>
      </w:r>
      <w:r>
        <w:rPr>
          <w:rFonts w:ascii="Tahoma" w:hAnsi="Tahoma" w:eastAsia="Tahoma" w:cs="Tahoma"/>
          <w:sz w:val="22"/>
          <w:szCs w:val="22"/>
        </w:rPr>
        <w:t xml:space="preserve">.202</w:t>
      </w:r>
      <w:r>
        <w:rPr>
          <w:rFonts w:ascii="Tahoma" w:hAnsi="Tahoma" w:eastAsia="Tahoma" w:cs="Tahoma"/>
          <w:sz w:val="22"/>
          <w:szCs w:val="22"/>
          <w:lang w:val="sr-Latn-RS"/>
        </w:rPr>
        <w:t xml:space="preserve">6</w:t>
      </w:r>
      <w:r>
        <w:rPr>
          <w:rFonts w:ascii="Tahoma" w:hAnsi="Tahoma" w:eastAsia="Tahoma" w:cs="Tahoma"/>
          <w:sz w:val="22"/>
          <w:szCs w:val="22"/>
        </w:rPr>
        <w:t xml:space="preserve">. ступају на снагу осмог дана од дана њиховог објављивања на огласној табли Школе.</w:t>
      </w:r>
      <w:r>
        <w:rPr>
          <w:rFonts w:ascii="Tahoma" w:hAnsi="Tahoma" w:eastAsia="Tahoma" w:cs="Tahoma"/>
          <w:sz w:val="22"/>
          <w:szCs w:val="22"/>
        </w:rPr>
      </w:r>
      <w:r>
        <w:rPr>
          <w:rFonts w:ascii="Tahoma" w:hAnsi="Tahoma" w:eastAsia="Tahoma" w:cs="Tahoma"/>
          <w:sz w:val="22"/>
          <w:szCs w:val="22"/>
        </w:rPr>
      </w:r>
    </w:p>
    <w:p>
      <w:pPr>
        <w:pBdr/>
        <w:spacing w:after="120" w:line="276" w:lineRule="auto"/>
        <w:ind/>
        <w:rPr>
          <w:rFonts w:ascii="Tahoma" w:hAnsi="Tahoma" w:cs="Tahoma"/>
          <w:sz w:val="22"/>
          <w:szCs w:val="22"/>
        </w:rPr>
      </w:pPr>
      <w:r>
        <w:rPr>
          <w:rFonts w:ascii="Tahoma" w:hAnsi="Tahoma" w:eastAsia="Tahoma" w:cs="Tahoma"/>
          <w:sz w:val="22"/>
          <w:szCs w:val="22"/>
          <w:highlight w:val="none"/>
          <w:lang w:val="sr-Cyrl-RS"/>
        </w:rPr>
      </w:r>
      <w:r>
        <w:rPr>
          <w:rFonts w:ascii="Tahoma" w:hAnsi="Tahoma" w:cs="Tahoma"/>
          <w:sz w:val="22"/>
          <w:szCs w:val="22"/>
        </w:rPr>
      </w:r>
      <w:r>
        <w:rPr>
          <w:rFonts w:ascii="Tahoma" w:hAnsi="Tahoma" w:cs="Tahoma"/>
          <w:sz w:val="22"/>
          <w:szCs w:val="22"/>
        </w:rPr>
      </w:r>
    </w:p>
    <w:p>
      <w:pPr>
        <w:pBdr/>
        <w:spacing w:after="120" w:line="276" w:lineRule="auto"/>
        <w:ind/>
        <w:rPr>
          <w:rFonts w:ascii="Tahoma" w:hAnsi="Tahoma" w:eastAsia="Tahoma" w:cs="Tahoma"/>
          <w:sz w:val="22"/>
          <w:szCs w:val="22"/>
          <w:highlight w:val="none"/>
          <w:lang w:val="sr-Cyrl-RS"/>
        </w:rPr>
      </w:pPr>
      <w:r>
        <w:rPr>
          <w:rFonts w:ascii="Tahoma" w:hAnsi="Tahoma" w:eastAsia="Tahoma" w:cs="Tahoma"/>
          <w:sz w:val="22"/>
          <w:szCs w:val="22"/>
          <w:highlight w:val="none"/>
          <w:lang w:val="sr-Cyrl-RS"/>
        </w:rPr>
      </w:r>
      <w:r>
        <w:rPr>
          <w:rFonts w:ascii="Tahoma" w:hAnsi="Tahoma" w:eastAsia="Tahoma" w:cs="Tahoma"/>
          <w:sz w:val="22"/>
          <w:szCs w:val="22"/>
          <w:highlight w:val="none"/>
          <w:lang w:val="sr-Cyrl-RS"/>
        </w:rPr>
      </w:r>
      <w:r>
        <w:rPr>
          <w:rFonts w:ascii="Tahoma" w:hAnsi="Tahoma" w:eastAsia="Tahoma" w:cs="Tahoma"/>
          <w:sz w:val="22"/>
          <w:szCs w:val="22"/>
          <w:highlight w:val="none"/>
          <w:lang w:val="sr-Cyrl-RS"/>
        </w:rPr>
      </w:r>
    </w:p>
    <w:p>
      <w:pPr>
        <w:pBdr/>
        <w:spacing w:after="120" w:line="276" w:lineRule="auto"/>
        <w:ind/>
        <w:rPr>
          <w:rFonts w:ascii="Tahoma" w:hAnsi="Tahoma" w:eastAsia="Tahoma" w:cs="Tahoma"/>
          <w:sz w:val="22"/>
          <w:szCs w:val="22"/>
          <w:highlight w:val="none"/>
          <w:lang w:val="sr-Cyrl-RS"/>
        </w:rPr>
      </w:pPr>
      <w:r>
        <w:rPr>
          <w:rFonts w:ascii="Tahoma" w:hAnsi="Tahoma" w:eastAsia="Tahoma" w:cs="Tahoma"/>
          <w:sz w:val="22"/>
          <w:szCs w:val="22"/>
          <w:highlight w:val="none"/>
          <w:lang w:val="sr-Cyrl-RS"/>
        </w:rPr>
      </w:r>
      <w:r>
        <w:rPr>
          <w:rFonts w:ascii="Tahoma" w:hAnsi="Tahoma" w:eastAsia="Tahoma" w:cs="Tahoma"/>
          <w:sz w:val="22"/>
          <w:szCs w:val="22"/>
          <w:highlight w:val="none"/>
          <w:lang w:val="sr-Cyrl-RS"/>
        </w:rPr>
      </w:r>
      <w:r>
        <w:rPr>
          <w:rFonts w:ascii="Tahoma" w:hAnsi="Tahoma" w:eastAsia="Tahoma" w:cs="Tahoma"/>
          <w:sz w:val="22"/>
          <w:szCs w:val="22"/>
          <w:highlight w:val="none"/>
          <w:lang w:val="sr-Cyrl-RS"/>
        </w:rPr>
      </w:r>
    </w:p>
    <w:p>
      <w:pPr>
        <w:pBdr/>
        <w:spacing w:after="120" w:line="276" w:lineRule="auto"/>
        <w:ind/>
        <w:rPr>
          <w:rFonts w:ascii="Tahoma" w:hAnsi="Tahoma" w:eastAsia="Tahoma" w:cs="Tahoma"/>
          <w:sz w:val="22"/>
          <w:szCs w:val="22"/>
        </w:rPr>
      </w:pPr>
      <w:r>
        <w:rPr>
          <w:rFonts w:ascii="Tahoma" w:hAnsi="Tahoma" w:eastAsia="Tahoma" w:cs="Tahoma"/>
          <w:sz w:val="22"/>
          <w:szCs w:val="22"/>
        </w:rPr>
        <w:t xml:space="preserve">Објављено на табли дана 1</w:t>
      </w:r>
      <w:r>
        <w:rPr>
          <w:rFonts w:ascii="Tahoma" w:hAnsi="Tahoma" w:eastAsia="Tahoma" w:cs="Tahoma"/>
          <w:sz w:val="22"/>
          <w:szCs w:val="22"/>
          <w:lang w:val="sr-Latn-RS"/>
        </w:rPr>
        <w:t xml:space="preserve">5</w:t>
      </w:r>
      <w:r>
        <w:rPr>
          <w:rFonts w:ascii="Tahoma" w:hAnsi="Tahoma" w:eastAsia="Tahoma" w:cs="Tahoma"/>
          <w:sz w:val="22"/>
          <w:szCs w:val="22"/>
        </w:rPr>
        <w:t xml:space="preserve">.</w:t>
      </w:r>
      <w:r>
        <w:rPr>
          <w:rFonts w:ascii="Tahoma" w:hAnsi="Tahoma" w:eastAsia="Tahoma" w:cs="Tahoma"/>
          <w:sz w:val="22"/>
          <w:szCs w:val="22"/>
          <w:lang w:val="sr-Latn-RS"/>
        </w:rPr>
        <w:t xml:space="preserve">9</w:t>
      </w:r>
      <w:r>
        <w:rPr>
          <w:rFonts w:ascii="Tahoma" w:hAnsi="Tahoma" w:eastAsia="Tahoma" w:cs="Tahoma"/>
          <w:sz w:val="22"/>
          <w:szCs w:val="22"/>
        </w:rPr>
        <w:t xml:space="preserve">.202</w:t>
      </w:r>
      <w:r>
        <w:rPr>
          <w:rFonts w:ascii="Tahoma" w:hAnsi="Tahoma" w:eastAsia="Tahoma" w:cs="Tahoma"/>
          <w:sz w:val="22"/>
          <w:szCs w:val="22"/>
          <w:lang w:val="sr-Latn-RS"/>
        </w:rPr>
        <w:t xml:space="preserve">6</w:t>
      </w:r>
      <w:r>
        <w:rPr>
          <w:rFonts w:ascii="Tahoma" w:hAnsi="Tahoma" w:eastAsia="Tahoma" w:cs="Tahoma"/>
          <w:sz w:val="22"/>
          <w:szCs w:val="22"/>
        </w:rPr>
        <w:t xml:space="preserve">.године, ступиле на снагу:</w:t>
      </w:r>
      <w:r>
        <w:rPr>
          <w:rFonts w:ascii="Tahoma" w:hAnsi="Tahoma" w:eastAsia="Tahoma" w:cs="Tahoma"/>
          <w:sz w:val="22"/>
          <w:szCs w:val="22"/>
          <w:lang w:val="sr-Latn-RS"/>
        </w:rPr>
        <w:t xml:space="preserve">23</w:t>
      </w:r>
      <w:r>
        <w:rPr>
          <w:rFonts w:ascii="Tahoma" w:hAnsi="Tahoma" w:eastAsia="Tahoma" w:cs="Tahoma"/>
          <w:sz w:val="22"/>
          <w:szCs w:val="22"/>
        </w:rPr>
        <w:t xml:space="preserve">.</w:t>
      </w:r>
      <w:r>
        <w:rPr>
          <w:rFonts w:ascii="Tahoma" w:hAnsi="Tahoma" w:eastAsia="Tahoma" w:cs="Tahoma"/>
          <w:sz w:val="22"/>
          <w:szCs w:val="22"/>
          <w:lang w:val="sr-Latn-RS"/>
        </w:rPr>
        <w:t xml:space="preserve">9</w:t>
      </w:r>
      <w:r>
        <w:rPr>
          <w:rFonts w:ascii="Tahoma" w:hAnsi="Tahoma" w:eastAsia="Tahoma" w:cs="Tahoma"/>
          <w:sz w:val="22"/>
          <w:szCs w:val="22"/>
        </w:rPr>
        <w:t xml:space="preserve">.202</w:t>
      </w:r>
      <w:r>
        <w:rPr>
          <w:rFonts w:ascii="Tahoma" w:hAnsi="Tahoma" w:eastAsia="Tahoma" w:cs="Tahoma"/>
          <w:sz w:val="22"/>
          <w:szCs w:val="22"/>
          <w:lang w:val="sr-Latn-RS"/>
        </w:rPr>
        <w:t xml:space="preserve">6</w:t>
      </w:r>
      <w:r>
        <w:rPr>
          <w:rFonts w:ascii="Tahoma" w:hAnsi="Tahoma" w:eastAsia="Tahoma" w:cs="Tahoma"/>
          <w:sz w:val="22"/>
          <w:szCs w:val="22"/>
        </w:rPr>
        <w:t xml:space="preserve">.године .</w:t>
      </w:r>
      <w:r>
        <w:rPr>
          <w:rFonts w:ascii="Tahoma" w:hAnsi="Tahoma" w:eastAsia="Tahoma" w:cs="Tahoma"/>
          <w:sz w:val="22"/>
          <w:szCs w:val="22"/>
        </w:rPr>
      </w:r>
      <w:r>
        <w:rPr>
          <w:rFonts w:ascii="Tahoma" w:hAnsi="Tahoma" w:eastAsia="Tahoma" w:cs="Tahoma"/>
          <w:sz w:val="22"/>
          <w:szCs w:val="22"/>
        </w:rPr>
      </w:r>
    </w:p>
    <w:p>
      <w:pPr>
        <w:pBdr/>
        <w:spacing w:after="120" w:line="276" w:lineRule="auto"/>
        <w:ind/>
        <w:rPr>
          <w:rFonts w:ascii="Tahoma" w:hAnsi="Tahoma" w:eastAsia="Tahoma" w:cs="Tahoma"/>
          <w:sz w:val="22"/>
          <w:szCs w:val="22"/>
          <w:highlight w:val="none"/>
          <w:lang w:val="sr-Cyrl-RS"/>
        </w:rPr>
      </w:pPr>
      <w:r>
        <w:rPr>
          <w:rFonts w:ascii="Tahoma" w:hAnsi="Tahoma" w:eastAsia="Tahoma" w:cs="Tahoma"/>
          <w:sz w:val="22"/>
          <w:szCs w:val="22"/>
          <w:highlight w:val="none"/>
          <w:lang w:val="sr-Cyrl-RS"/>
        </w:rPr>
      </w:r>
      <w:r>
        <w:rPr>
          <w:rFonts w:ascii="Tahoma" w:hAnsi="Tahoma" w:eastAsia="Tahoma" w:cs="Tahoma"/>
          <w:sz w:val="22"/>
          <w:szCs w:val="22"/>
          <w:highlight w:val="none"/>
          <w:lang w:val="sr-Cyrl-RS"/>
        </w:rPr>
      </w:r>
      <w:r>
        <w:rPr>
          <w:rFonts w:ascii="Tahoma" w:hAnsi="Tahoma" w:eastAsia="Tahoma" w:cs="Tahoma"/>
          <w:sz w:val="22"/>
          <w:szCs w:val="22"/>
          <w:highlight w:val="none"/>
          <w:lang w:val="sr-Cyrl-RS"/>
        </w:rPr>
      </w:r>
    </w:p>
    <w:p>
      <w:pPr>
        <w:pBdr/>
        <w:spacing w:after="120" w:line="276" w:lineRule="auto"/>
        <w:ind/>
        <w:rPr>
          <w:rFonts w:ascii="Tahoma" w:hAnsi="Tahoma" w:eastAsia="Tahoma" w:cs="Tahoma"/>
          <w:sz w:val="22"/>
          <w:szCs w:val="22"/>
          <w:highlight w:val="none"/>
          <w:lang w:val="sr-Cyrl-RS"/>
        </w:rPr>
      </w:pPr>
      <w:r>
        <w:rPr>
          <w:rFonts w:ascii="Tahoma" w:hAnsi="Tahoma" w:eastAsia="Tahoma" w:cs="Tahoma"/>
          <w:sz w:val="22"/>
          <w:szCs w:val="22"/>
          <w:highlight w:val="none"/>
          <w:lang w:val="sr-Cyrl-RS"/>
        </w:rPr>
      </w:r>
      <w:r>
        <w:rPr>
          <w:rFonts w:ascii="Tahoma" w:hAnsi="Tahoma" w:eastAsia="Tahoma" w:cs="Tahoma"/>
          <w:sz w:val="22"/>
          <w:szCs w:val="22"/>
          <w:highlight w:val="none"/>
          <w:lang w:val="sr-Cyrl-RS"/>
        </w:rPr>
      </w:r>
      <w:r>
        <w:rPr>
          <w:rFonts w:ascii="Tahoma" w:hAnsi="Tahoma" w:eastAsia="Tahoma" w:cs="Tahoma"/>
          <w:sz w:val="22"/>
          <w:szCs w:val="22"/>
          <w:highlight w:val="none"/>
          <w:lang w:val="sr-Cyrl-RS"/>
        </w:rPr>
      </w:r>
    </w:p>
    <w:p>
      <w:pPr>
        <w:pBdr/>
        <w:spacing w:after="120" w:line="276" w:lineRule="auto"/>
        <w:ind/>
        <w:rPr>
          <w:rFonts w:ascii="Tahoma" w:hAnsi="Tahoma" w:eastAsia="Tahoma" w:cs="Tahoma"/>
          <w:sz w:val="22"/>
          <w:szCs w:val="22"/>
          <w:highlight w:val="none"/>
          <w:lang w:val="sr-Cyrl-RS"/>
        </w:rPr>
      </w:pPr>
      <w:r>
        <w:rPr>
          <w:rFonts w:ascii="Tahoma" w:hAnsi="Tahoma" w:eastAsia="Tahoma" w:cs="Tahoma"/>
          <w:sz w:val="22"/>
          <w:szCs w:val="22"/>
          <w:highlight w:val="none"/>
          <w:lang w:val="sr-Cyrl-RS"/>
        </w:rPr>
      </w:r>
      <w:r>
        <w:rPr>
          <w:rFonts w:ascii="Tahoma" w:hAnsi="Tahoma" w:eastAsia="Tahoma" w:cs="Tahoma"/>
          <w:sz w:val="22"/>
          <w:szCs w:val="22"/>
          <w:highlight w:val="none"/>
          <w:lang w:val="sr-Cyrl-RS"/>
        </w:rPr>
      </w:r>
      <w:r>
        <w:rPr>
          <w:rFonts w:ascii="Tahoma" w:hAnsi="Tahoma" w:eastAsia="Tahoma" w:cs="Tahoma"/>
          <w:sz w:val="22"/>
          <w:szCs w:val="22"/>
          <w:highlight w:val="none"/>
          <w:lang w:val="sr-Cyrl-RS"/>
        </w:rPr>
      </w:r>
    </w:p>
    <w:p>
      <w:pPr>
        <w:pBdr/>
        <w:spacing w:after="120" w:line="276" w:lineRule="auto"/>
        <w:ind/>
        <w:rPr>
          <w:rFonts w:ascii="Tahoma" w:hAnsi="Tahoma" w:eastAsia="Tahoma" w:cs="Tahoma"/>
          <w:sz w:val="22"/>
          <w:szCs w:val="22"/>
          <w:lang w:val="sr-Cyrl-RS"/>
        </w:rPr>
      </w:pPr>
      <w:r>
        <w:rPr>
          <w:rFonts w:ascii="Tahoma" w:hAnsi="Tahoma" w:eastAsia="Tahoma" w:cs="Tahoma"/>
          <w:sz w:val="22"/>
          <w:szCs w:val="22"/>
        </w:rPr>
        <w:t xml:space="preserve">Председник Школског одбора </w:t>
      </w:r>
      <w:r>
        <w:rPr>
          <w:rFonts w:ascii="Tahoma" w:hAnsi="Tahoma" w:eastAsia="Tahoma" w:cs="Tahoma"/>
          <w:sz w:val="22"/>
          <w:szCs w:val="22"/>
          <w:lang w:val="sr-Cyrl-RS"/>
        </w:rPr>
      </w:r>
      <w:r>
        <w:rPr>
          <w:rFonts w:ascii="Tahoma" w:hAnsi="Tahoma" w:eastAsia="Tahoma" w:cs="Tahoma"/>
          <w:sz w:val="22"/>
          <w:szCs w:val="22"/>
          <w:lang w:val="sr-Cyrl-RS"/>
        </w:rPr>
      </w:r>
    </w:p>
    <w:p>
      <w:pPr>
        <w:pBdr/>
        <w:spacing w:after="120" w:line="276" w:lineRule="auto"/>
        <w:ind/>
        <w:rPr>
          <w:rFonts w:ascii="Tahoma" w:hAnsi="Tahoma" w:eastAsia="Tahoma" w:cs="Tahoma"/>
          <w:sz w:val="22"/>
          <w:szCs w:val="22"/>
          <w:highlight w:val="none"/>
          <w:lang w:val="sr-Cyrl-RS"/>
        </w:rPr>
      </w:pPr>
      <w:r>
        <w:rPr>
          <w:rFonts w:ascii="Tahoma" w:hAnsi="Tahoma" w:eastAsia="Tahoma" w:cs="Tahoma"/>
          <w:sz w:val="22"/>
          <w:szCs w:val="22"/>
          <w:highlight w:val="none"/>
          <w:lang w:val="sr-Cyrl-RS"/>
        </w:rPr>
        <w:t xml:space="preserve">_________________________</w:t>
      </w:r>
      <w:r>
        <w:rPr>
          <w:rFonts w:ascii="Tahoma" w:hAnsi="Tahoma" w:eastAsia="Tahoma" w:cs="Tahoma"/>
          <w:sz w:val="22"/>
          <w:szCs w:val="22"/>
          <w:highlight w:val="none"/>
          <w:lang w:val="sr-Cyrl-RS"/>
        </w:rPr>
      </w:r>
      <w:r>
        <w:rPr>
          <w:rFonts w:ascii="Tahoma" w:hAnsi="Tahoma" w:eastAsia="Tahoma" w:cs="Tahoma"/>
          <w:sz w:val="22"/>
          <w:szCs w:val="22"/>
          <w:highlight w:val="none"/>
          <w:lang w:val="sr-Cyrl-RS"/>
        </w:rPr>
      </w:r>
    </w:p>
    <w:p>
      <w:pPr>
        <w:pBdr/>
        <w:spacing w:after="120" w:line="276" w:lineRule="auto"/>
        <w:ind/>
        <w:rPr>
          <w:rFonts w:ascii="Tahoma" w:hAnsi="Tahoma" w:eastAsia="Tahoma" w:cs="Tahoma"/>
          <w:sz w:val="22"/>
          <w:szCs w:val="22"/>
          <w:highlight w:val="none"/>
          <w:lang w:val="sr-Cyrl-RS"/>
        </w:rPr>
      </w:pPr>
      <w:r>
        <w:rPr>
          <w:rFonts w:ascii="Tahoma" w:hAnsi="Tahoma" w:eastAsia="Tahoma" w:cs="Tahoma"/>
          <w:sz w:val="22"/>
          <w:szCs w:val="22"/>
          <w:lang w:val="sr-Cyrl-RS"/>
        </w:rPr>
        <w:t xml:space="preserve">Горана Шарац </w:t>
      </w:r>
      <w:r>
        <w:rPr>
          <w:rFonts w:ascii="Tahoma" w:hAnsi="Tahoma" w:eastAsia="Tahoma" w:cs="Tahoma"/>
          <w:sz w:val="22"/>
          <w:szCs w:val="22"/>
          <w:highlight w:val="none"/>
          <w:lang w:val="sr-Cyrl-RS"/>
        </w:rPr>
      </w:r>
      <w:r>
        <w:rPr>
          <w:rFonts w:ascii="Tahoma" w:hAnsi="Tahoma" w:eastAsia="Tahoma" w:cs="Tahoma"/>
          <w:sz w:val="22"/>
          <w:szCs w:val="22"/>
          <w:highlight w:val="none"/>
          <w:lang w:val="sr-Cyrl-RS"/>
        </w:rPr>
      </w:r>
    </w:p>
    <w:sectPr>
      <w:footnotePr/>
      <w:endnotePr/>
      <w:type w:val="nextPage"/>
      <w:pgSz w:h="15840" w:orient="portrait" w:w="12240"/>
      <w:pgMar w:top="1440" w:right="1800" w:bottom="1440" w:left="1800"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Times New Roman">
    <w:panose1 w:val="02020603050405020304"/>
  </w:font>
  <w:font w:name="Symbol">
    <w:panose1 w:val="05050102010706020507"/>
  </w:font>
  <w:font w:name="Courier">
    <w:panose1 w:val="020703090202050204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913"/>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912"/>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910"/>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909"/>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911"/>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908"/>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9">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lvl w:ilvl="0">
      <w:isLgl w:val="false"/>
      <w:lvlJc w:val="right"/>
      <w:lvlText w:val="%1."/>
      <w:numFmt w:val="decimal"/>
      <w:pPr>
        <w:pBdr/>
        <w:spacing/>
        <w:ind w:hanging="360" w:left="709"/>
      </w:pPr>
      <w:rPr>
        <w:rFonts w:ascii="Times New Roman" w:hAnsi="Times New Roman" w:eastAsia="Times New Roman" w:cs="Times New Roman"/>
        <w:color w:val="000000"/>
        <w:sz w:val="20"/>
      </w:rPr>
      <w:start w:val="1"/>
      <w:suff w:val="tab"/>
    </w:lvl>
    <w:lvl w:ilvl="1">
      <w:isLgl w:val="false"/>
      <w:lvlJc w:val="right"/>
      <w:lvlText w:val="%2."/>
      <w:numFmt w:val="decimal"/>
      <w:pPr>
        <w:pBdr/>
        <w:spacing/>
        <w:ind w:hanging="360" w:left="1429"/>
      </w:pPr>
      <w:rPr/>
      <w:start w:val="1"/>
      <w:suff w:val="tab"/>
    </w:lvl>
    <w:lvl w:ilvl="2">
      <w:isLgl w:val="false"/>
      <w:lvlJc w:val="right"/>
      <w:lvlText w:val="%3."/>
      <w:numFmt w:val="decimal"/>
      <w:pPr>
        <w:pBdr/>
        <w:spacing/>
        <w:ind w:hanging="180" w:left="2149"/>
      </w:pPr>
      <w:rPr/>
      <w:start w:val="1"/>
      <w:suff w:val="tab"/>
    </w:lvl>
    <w:lvl w:ilvl="3">
      <w:isLgl w:val="false"/>
      <w:lvlJc w:val="right"/>
      <w:lvlText w:val="%4."/>
      <w:numFmt w:val="decimal"/>
      <w:pPr>
        <w:pBdr/>
        <w:spacing/>
        <w:ind w:hanging="360" w:left="2869"/>
      </w:pPr>
      <w:rPr/>
      <w:start w:val="1"/>
      <w:suff w:val="tab"/>
    </w:lvl>
    <w:lvl w:ilvl="4">
      <w:isLgl w:val="false"/>
      <w:lvlJc w:val="right"/>
      <w:lvlText w:val="%5."/>
      <w:numFmt w:val="decimal"/>
      <w:pPr>
        <w:pBdr/>
        <w:spacing/>
        <w:ind w:hanging="360" w:left="3589"/>
      </w:pPr>
      <w:rPr/>
      <w:start w:val="1"/>
      <w:suff w:val="tab"/>
    </w:lvl>
    <w:lvl w:ilvl="5">
      <w:isLgl w:val="false"/>
      <w:lvlJc w:val="right"/>
      <w:lvlText w:val="%6."/>
      <w:numFmt w:val="decimal"/>
      <w:pPr>
        <w:pBdr/>
        <w:spacing/>
        <w:ind w:hanging="180" w:left="4309"/>
      </w:pPr>
      <w:rPr/>
      <w:start w:val="1"/>
      <w:suff w:val="tab"/>
    </w:lvl>
    <w:lvl w:ilvl="6">
      <w:isLgl w:val="false"/>
      <w:lvlJc w:val="right"/>
      <w:lvlText w:val="%7."/>
      <w:numFmt w:val="decimal"/>
      <w:pPr>
        <w:pBdr/>
        <w:spacing/>
        <w:ind w:hanging="360" w:left="5029"/>
      </w:pPr>
      <w:rPr/>
      <w:start w:val="1"/>
      <w:suff w:val="tab"/>
    </w:lvl>
    <w:lvl w:ilvl="7">
      <w:isLgl w:val="false"/>
      <w:lvlJc w:val="right"/>
      <w:lvlText w:val="%8."/>
      <w:numFmt w:val="decimal"/>
      <w:pPr>
        <w:pBdr/>
        <w:spacing/>
        <w:ind w:hanging="360" w:left="5749"/>
      </w:pPr>
      <w:rPr/>
      <w:start w:val="1"/>
      <w:suff w:val="tab"/>
    </w:lvl>
    <w:lvl w:ilvl="8">
      <w:isLgl w:val="false"/>
      <w:lvlJc w:val="right"/>
      <w:lvlText w:val="%9."/>
      <w:numFmt w:val="decimal"/>
      <w:pPr>
        <w:pBdr/>
        <w:spacing/>
        <w:ind w:hanging="180" w:left="6469"/>
      </w:pPr>
      <w:rPr/>
      <w:start w:val="1"/>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29">
    <w:name w:val="Table Grid Light"/>
    <w:basedOn w:val="88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Plain Table 1"/>
    <w:basedOn w:val="88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Plain Table 2"/>
    <w:basedOn w:val="888"/>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Plain Table 3"/>
    <w:basedOn w:val="88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Plain Table 4"/>
    <w:basedOn w:val="88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Plain Table 5"/>
    <w:basedOn w:val="88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1 Light"/>
    <w:basedOn w:val="88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1 Light - Accent 1"/>
    <w:basedOn w:val="88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1 Light - Accent 2"/>
    <w:basedOn w:val="88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1 Light - Accent 3"/>
    <w:basedOn w:val="88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1 Light - Accent 4"/>
    <w:basedOn w:val="88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1 Light - Accent 5"/>
    <w:basedOn w:val="88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1 Light - Accent 6"/>
    <w:basedOn w:val="88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2"/>
    <w:basedOn w:val="88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2 - Accent 1"/>
    <w:basedOn w:val="88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2 - Accent 2"/>
    <w:basedOn w:val="88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2 - Accent 3"/>
    <w:basedOn w:val="88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2 - Accent 4"/>
    <w:basedOn w:val="88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2 - Accent 5"/>
    <w:basedOn w:val="88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2 - Accent 6"/>
    <w:basedOn w:val="88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3"/>
    <w:basedOn w:val="88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3 - Accent 1"/>
    <w:basedOn w:val="88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3 - Accent 2"/>
    <w:basedOn w:val="88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3 - Accent 3"/>
    <w:basedOn w:val="88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3 - Accent 4"/>
    <w:basedOn w:val="88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3 - Accent 5"/>
    <w:basedOn w:val="88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3 - Accent 6"/>
    <w:basedOn w:val="88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4"/>
    <w:basedOn w:val="88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4 - Accent 1"/>
    <w:basedOn w:val="88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4 - Accent 2"/>
    <w:basedOn w:val="88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4 - Accent 3"/>
    <w:basedOn w:val="88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4 - Accent 4"/>
    <w:basedOn w:val="88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4 - Accent 5"/>
    <w:basedOn w:val="88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4 - Accent 6"/>
    <w:basedOn w:val="88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5 Dark"/>
    <w:basedOn w:val="88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5 Dark- Accent 1"/>
    <w:basedOn w:val="88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5 Dark - Accent 2"/>
    <w:basedOn w:val="88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5 Dark - Accent 3"/>
    <w:basedOn w:val="88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Grid Table 5 Dark- Accent 4"/>
    <w:basedOn w:val="88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5 Dark - Accent 5"/>
    <w:basedOn w:val="88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5 Dark - Accent 6"/>
    <w:basedOn w:val="88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Grid Table 6 Colorful"/>
    <w:basedOn w:val="88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71">
    <w:name w:val="Grid Table 6 Colorful - Accent 1"/>
    <w:basedOn w:val="88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72">
    <w:name w:val="Grid Table 6 Colorful - Accent 2"/>
    <w:basedOn w:val="88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73">
    <w:name w:val="Grid Table 6 Colorful - Accent 3"/>
    <w:basedOn w:val="88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74">
    <w:name w:val="Grid Table 6 Colorful - Accent 4"/>
    <w:basedOn w:val="88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75">
    <w:name w:val="Grid Table 6 Colorful - Accent 5"/>
    <w:basedOn w:val="88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76">
    <w:name w:val="Grid Table 6 Colorful - Accent 6"/>
    <w:basedOn w:val="88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77">
    <w:name w:val="Grid Table 7 Colorful"/>
    <w:basedOn w:val="88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Grid Table 7 Colorful - Accent 1"/>
    <w:basedOn w:val="88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Grid Table 7 Colorful - Accent 2"/>
    <w:basedOn w:val="88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Grid Table 7 Colorful - Accent 3"/>
    <w:basedOn w:val="88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Grid Table 7 Colorful - Accent 4"/>
    <w:basedOn w:val="88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Grid Table 7 Colorful - Accent 5"/>
    <w:basedOn w:val="88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Grid Table 7 Colorful - Accent 6"/>
    <w:basedOn w:val="88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1 Light"/>
    <w:basedOn w:val="88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1 Light - Accent 1"/>
    <w:basedOn w:val="88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st Table 1 Light - Accent 2"/>
    <w:basedOn w:val="88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st Table 1 Light - Accent 3"/>
    <w:basedOn w:val="88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List Table 1 Light - Accent 4"/>
    <w:basedOn w:val="88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List Table 1 Light - Accent 5"/>
    <w:basedOn w:val="88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List Table 1 Light - Accent 6"/>
    <w:basedOn w:val="88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List Table 2"/>
    <w:basedOn w:val="88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List Table 2 - Accent 1"/>
    <w:basedOn w:val="88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2 - Accent 2"/>
    <w:basedOn w:val="88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List Table 2 - Accent 3"/>
    <w:basedOn w:val="88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List Table 2 - Accent 4"/>
    <w:basedOn w:val="88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List Table 2 - Accent 5"/>
    <w:basedOn w:val="88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2 - Accent 6"/>
    <w:basedOn w:val="88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3"/>
    <w:basedOn w:val="88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3 - Accent 1"/>
    <w:basedOn w:val="88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3 - Accent 2"/>
    <w:basedOn w:val="88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3 - Accent 3"/>
    <w:basedOn w:val="88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3 - Accent 4"/>
    <w:basedOn w:val="88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3 - Accent 5"/>
    <w:basedOn w:val="88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3 - Accent 6"/>
    <w:basedOn w:val="88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4"/>
    <w:basedOn w:val="88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4 - Accent 1"/>
    <w:basedOn w:val="88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4 - Accent 2"/>
    <w:basedOn w:val="88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st Table 4 - Accent 3"/>
    <w:basedOn w:val="88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st Table 4 - Accent 4"/>
    <w:basedOn w:val="88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st Table 4 - Accent 5"/>
    <w:basedOn w:val="88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st Table 4 - Accent 6"/>
    <w:basedOn w:val="88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st Table 5 Dark"/>
    <w:basedOn w:val="88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3">
    <w:name w:val="List Table 5 Dark - Accent 1"/>
    <w:basedOn w:val="88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4">
    <w:name w:val="List Table 5 Dark - Accent 2"/>
    <w:basedOn w:val="88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5">
    <w:name w:val="List Table 5 Dark - Accent 3"/>
    <w:basedOn w:val="88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6">
    <w:name w:val="List Table 5 Dark - Accent 4"/>
    <w:basedOn w:val="88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7">
    <w:name w:val="List Table 5 Dark - Accent 5"/>
    <w:basedOn w:val="88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8">
    <w:name w:val="List Table 5 Dark - Accent 6"/>
    <w:basedOn w:val="88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9">
    <w:name w:val="List Table 6 Colorful"/>
    <w:basedOn w:val="88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st Table 6 Colorful - Accent 1"/>
    <w:basedOn w:val="88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List Table 6 Colorful - Accent 2"/>
    <w:basedOn w:val="88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List Table 6 Colorful - Accent 3"/>
    <w:basedOn w:val="88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List Table 6 Colorful - Accent 4"/>
    <w:basedOn w:val="88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List Table 6 Colorful - Accent 5"/>
    <w:basedOn w:val="88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List Table 6 Colorful - Accent 6"/>
    <w:basedOn w:val="88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List Table 7 Colorful"/>
    <w:basedOn w:val="88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27">
    <w:name w:val="List Table 7 Colorful - Accent 1"/>
    <w:basedOn w:val="88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28">
    <w:name w:val="List Table 7 Colorful - Accent 2"/>
    <w:basedOn w:val="88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829">
    <w:name w:val="List Table 7 Colorful - Accent 3"/>
    <w:basedOn w:val="88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830">
    <w:name w:val="List Table 7 Colorful - Accent 4"/>
    <w:basedOn w:val="88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831">
    <w:name w:val="List Table 7 Colorful - Accent 5"/>
    <w:basedOn w:val="88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832">
    <w:name w:val="List Table 7 Colorful - Accent 6"/>
    <w:basedOn w:val="88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833">
    <w:name w:val="Lined - Accent"/>
    <w:basedOn w:val="88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Lined - Accent 1"/>
    <w:basedOn w:val="88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Lined - Accent 2"/>
    <w:basedOn w:val="88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Lined - Accent 3"/>
    <w:basedOn w:val="88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Lined - Accent 4"/>
    <w:basedOn w:val="88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Lined - Accent 5"/>
    <w:basedOn w:val="88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Lined - Accent 6"/>
    <w:basedOn w:val="88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Bordered &amp; Lined - Accent"/>
    <w:basedOn w:val="88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Bordered &amp; Lined - Accent 1"/>
    <w:basedOn w:val="88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Bordered &amp; Lined - Accent 2"/>
    <w:basedOn w:val="88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Bordered &amp; Lined - Accent 3"/>
    <w:basedOn w:val="88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Bordered &amp; Lined - Accent 4"/>
    <w:basedOn w:val="88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Bordered &amp; Lined - Accent 5"/>
    <w:basedOn w:val="88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Bordered &amp; Lined - Accent 6"/>
    <w:basedOn w:val="88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Bordered"/>
    <w:basedOn w:val="88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Bordered - Accent 1"/>
    <w:basedOn w:val="88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Bordered - Accent 2"/>
    <w:basedOn w:val="88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Bordered - Accent 3"/>
    <w:basedOn w:val="88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Bordered - Accent 4"/>
    <w:basedOn w:val="88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Bordered - Accent 5"/>
    <w:basedOn w:val="88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Bordered - Accent 6"/>
    <w:basedOn w:val="88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54">
    <w:name w:val="footnote text"/>
    <w:basedOn w:val="873"/>
    <w:link w:val="855"/>
    <w:uiPriority w:val="99"/>
    <w:semiHidden/>
    <w:unhideWhenUsed/>
    <w:pPr>
      <w:pBdr/>
      <w:spacing w:after="0" w:line="240" w:lineRule="auto"/>
      <w:ind/>
    </w:pPr>
    <w:rPr>
      <w:sz w:val="20"/>
      <w:szCs w:val="20"/>
    </w:rPr>
  </w:style>
  <w:style w:type="character" w:styleId="855">
    <w:name w:val="Footnote Text Char"/>
    <w:basedOn w:val="887"/>
    <w:link w:val="854"/>
    <w:uiPriority w:val="99"/>
    <w:semiHidden/>
    <w:pPr>
      <w:pBdr/>
      <w:spacing/>
      <w:ind/>
    </w:pPr>
    <w:rPr>
      <w:sz w:val="20"/>
      <w:szCs w:val="20"/>
    </w:rPr>
  </w:style>
  <w:style w:type="character" w:styleId="856">
    <w:name w:val="footnote reference"/>
    <w:basedOn w:val="887"/>
    <w:uiPriority w:val="99"/>
    <w:semiHidden/>
    <w:unhideWhenUsed/>
    <w:pPr>
      <w:pBdr/>
      <w:spacing/>
      <w:ind/>
    </w:pPr>
    <w:rPr>
      <w:vertAlign w:val="superscript"/>
    </w:rPr>
  </w:style>
  <w:style w:type="paragraph" w:styleId="857">
    <w:name w:val="endnote text"/>
    <w:basedOn w:val="873"/>
    <w:link w:val="858"/>
    <w:uiPriority w:val="99"/>
    <w:semiHidden/>
    <w:unhideWhenUsed/>
    <w:pPr>
      <w:pBdr/>
      <w:spacing w:after="0" w:line="240" w:lineRule="auto"/>
      <w:ind/>
    </w:pPr>
    <w:rPr>
      <w:sz w:val="20"/>
      <w:szCs w:val="20"/>
    </w:rPr>
  </w:style>
  <w:style w:type="character" w:styleId="858">
    <w:name w:val="Endnote Text Char"/>
    <w:basedOn w:val="887"/>
    <w:link w:val="857"/>
    <w:uiPriority w:val="99"/>
    <w:semiHidden/>
    <w:pPr>
      <w:pBdr/>
      <w:spacing/>
      <w:ind/>
    </w:pPr>
    <w:rPr>
      <w:sz w:val="20"/>
      <w:szCs w:val="20"/>
    </w:rPr>
  </w:style>
  <w:style w:type="character" w:styleId="859">
    <w:name w:val="endnote reference"/>
    <w:basedOn w:val="887"/>
    <w:uiPriority w:val="99"/>
    <w:semiHidden/>
    <w:unhideWhenUsed/>
    <w:pPr>
      <w:pBdr/>
      <w:spacing/>
      <w:ind/>
    </w:pPr>
    <w:rPr>
      <w:vertAlign w:val="superscript"/>
    </w:rPr>
  </w:style>
  <w:style w:type="character" w:styleId="860">
    <w:name w:val="Hyperlink"/>
    <w:basedOn w:val="887"/>
    <w:uiPriority w:val="99"/>
    <w:unhideWhenUsed/>
    <w:pPr>
      <w:pBdr/>
      <w:spacing/>
      <w:ind/>
    </w:pPr>
    <w:rPr>
      <w:color w:val="0563c1" w:themeColor="hyperlink"/>
      <w:u w:val="single"/>
    </w:rPr>
  </w:style>
  <w:style w:type="character" w:styleId="861">
    <w:name w:val="FollowedHyperlink"/>
    <w:basedOn w:val="887"/>
    <w:uiPriority w:val="99"/>
    <w:semiHidden/>
    <w:unhideWhenUsed/>
    <w:pPr>
      <w:pBdr/>
      <w:spacing/>
      <w:ind/>
    </w:pPr>
    <w:rPr>
      <w:color w:val="954f72" w:themeColor="followedHyperlink"/>
      <w:u w:val="single"/>
    </w:rPr>
  </w:style>
  <w:style w:type="paragraph" w:styleId="862">
    <w:name w:val="toc 1"/>
    <w:basedOn w:val="873"/>
    <w:next w:val="873"/>
    <w:uiPriority w:val="39"/>
    <w:unhideWhenUsed/>
    <w:pPr>
      <w:pBdr/>
      <w:spacing w:after="100"/>
      <w:ind/>
    </w:pPr>
  </w:style>
  <w:style w:type="paragraph" w:styleId="863">
    <w:name w:val="toc 2"/>
    <w:basedOn w:val="873"/>
    <w:next w:val="873"/>
    <w:uiPriority w:val="39"/>
    <w:unhideWhenUsed/>
    <w:pPr>
      <w:pBdr/>
      <w:spacing w:after="100"/>
      <w:ind w:left="220"/>
    </w:pPr>
  </w:style>
  <w:style w:type="paragraph" w:styleId="864">
    <w:name w:val="toc 3"/>
    <w:basedOn w:val="873"/>
    <w:next w:val="873"/>
    <w:uiPriority w:val="39"/>
    <w:unhideWhenUsed/>
    <w:pPr>
      <w:pBdr/>
      <w:spacing w:after="100"/>
      <w:ind w:left="440"/>
    </w:pPr>
  </w:style>
  <w:style w:type="paragraph" w:styleId="865">
    <w:name w:val="toc 4"/>
    <w:basedOn w:val="873"/>
    <w:next w:val="873"/>
    <w:uiPriority w:val="39"/>
    <w:unhideWhenUsed/>
    <w:pPr>
      <w:pBdr/>
      <w:spacing w:after="100"/>
      <w:ind w:left="660"/>
    </w:pPr>
  </w:style>
  <w:style w:type="paragraph" w:styleId="866">
    <w:name w:val="toc 5"/>
    <w:basedOn w:val="873"/>
    <w:next w:val="873"/>
    <w:uiPriority w:val="39"/>
    <w:unhideWhenUsed/>
    <w:pPr>
      <w:pBdr/>
      <w:spacing w:after="100"/>
      <w:ind w:left="880"/>
    </w:pPr>
  </w:style>
  <w:style w:type="paragraph" w:styleId="867">
    <w:name w:val="toc 6"/>
    <w:basedOn w:val="873"/>
    <w:next w:val="873"/>
    <w:uiPriority w:val="39"/>
    <w:unhideWhenUsed/>
    <w:pPr>
      <w:pBdr/>
      <w:spacing w:after="100"/>
      <w:ind w:left="1100"/>
    </w:pPr>
  </w:style>
  <w:style w:type="paragraph" w:styleId="868">
    <w:name w:val="toc 7"/>
    <w:basedOn w:val="873"/>
    <w:next w:val="873"/>
    <w:uiPriority w:val="39"/>
    <w:unhideWhenUsed/>
    <w:pPr>
      <w:pBdr/>
      <w:spacing w:after="100"/>
      <w:ind w:left="1320"/>
    </w:pPr>
  </w:style>
  <w:style w:type="paragraph" w:styleId="869">
    <w:name w:val="toc 8"/>
    <w:basedOn w:val="873"/>
    <w:next w:val="873"/>
    <w:uiPriority w:val="39"/>
    <w:unhideWhenUsed/>
    <w:pPr>
      <w:pBdr/>
      <w:spacing w:after="100"/>
      <w:ind w:left="1540"/>
    </w:pPr>
  </w:style>
  <w:style w:type="paragraph" w:styleId="870">
    <w:name w:val="toc 9"/>
    <w:basedOn w:val="873"/>
    <w:next w:val="873"/>
    <w:uiPriority w:val="39"/>
    <w:unhideWhenUsed/>
    <w:pPr>
      <w:pBdr/>
      <w:spacing w:after="100"/>
      <w:ind w:left="1760"/>
    </w:pPr>
  </w:style>
  <w:style w:type="character" w:styleId="871">
    <w:name w:val="Placeholder Text"/>
    <w:basedOn w:val="887"/>
    <w:uiPriority w:val="99"/>
    <w:semiHidden/>
    <w:pPr>
      <w:pBdr/>
      <w:spacing/>
      <w:ind/>
    </w:pPr>
    <w:rPr>
      <w:color w:val="666666"/>
    </w:rPr>
  </w:style>
  <w:style w:type="paragraph" w:styleId="872">
    <w:name w:val="table of figures"/>
    <w:basedOn w:val="873"/>
    <w:next w:val="873"/>
    <w:uiPriority w:val="99"/>
    <w:unhideWhenUsed/>
    <w:pPr>
      <w:pBdr/>
      <w:spacing w:after="0" w:afterAutospacing="0"/>
      <w:ind/>
    </w:pPr>
  </w:style>
  <w:style w:type="paragraph" w:styleId="873" w:default="1">
    <w:name w:val="Normal"/>
    <w:qFormat/>
    <w:pPr>
      <w:pBdr/>
      <w:spacing/>
      <w:ind/>
    </w:pPr>
    <w:rPr>
      <w:rFonts w:ascii="Arial" w:hAnsi="Arial"/>
      <w:sz w:val="22"/>
    </w:rPr>
  </w:style>
  <w:style w:type="paragraph" w:styleId="874">
    <w:name w:val="Header"/>
    <w:basedOn w:val="873"/>
    <w:link w:val="875"/>
    <w:uiPriority w:val="99"/>
    <w:unhideWhenUsed/>
    <w:pPr>
      <w:pBdr/>
      <w:tabs>
        <w:tab w:val="center" w:leader="none" w:pos="4680"/>
        <w:tab w:val="right" w:leader="none" w:pos="9360"/>
      </w:tabs>
      <w:spacing w:after="0" w:line="240" w:lineRule="auto"/>
      <w:ind/>
    </w:pPr>
  </w:style>
  <w:style w:type="character" w:styleId="875" w:customStyle="1">
    <w:name w:val="Header Char"/>
    <w:basedOn w:val="887"/>
    <w:link w:val="874"/>
    <w:uiPriority w:val="99"/>
    <w:pPr>
      <w:pBdr/>
      <w:spacing/>
      <w:ind/>
    </w:pPr>
  </w:style>
  <w:style w:type="paragraph" w:styleId="876">
    <w:name w:val="Footer"/>
    <w:basedOn w:val="873"/>
    <w:link w:val="877"/>
    <w:uiPriority w:val="99"/>
    <w:unhideWhenUsed/>
    <w:pPr>
      <w:pBdr/>
      <w:tabs>
        <w:tab w:val="center" w:leader="none" w:pos="4680"/>
        <w:tab w:val="right" w:leader="none" w:pos="9360"/>
      </w:tabs>
      <w:spacing w:after="0" w:line="240" w:lineRule="auto"/>
      <w:ind/>
    </w:pPr>
  </w:style>
  <w:style w:type="character" w:styleId="877" w:customStyle="1">
    <w:name w:val="Footer Char"/>
    <w:basedOn w:val="887"/>
    <w:link w:val="876"/>
    <w:uiPriority w:val="99"/>
    <w:pPr>
      <w:pBdr/>
      <w:spacing/>
      <w:ind/>
    </w:pPr>
  </w:style>
  <w:style w:type="paragraph" w:styleId="878">
    <w:name w:val="Heading 1"/>
    <w:basedOn w:val="873"/>
    <w:next w:val="873"/>
    <w:link w:val="891"/>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879">
    <w:name w:val="Heading 2"/>
    <w:basedOn w:val="873"/>
    <w:next w:val="873"/>
    <w:link w:val="892"/>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880">
    <w:name w:val="Heading 3"/>
    <w:basedOn w:val="873"/>
    <w:next w:val="873"/>
    <w:link w:val="893"/>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881">
    <w:name w:val="Heading 4"/>
    <w:basedOn w:val="873"/>
    <w:next w:val="873"/>
    <w:link w:val="921"/>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882">
    <w:name w:val="Heading 5"/>
    <w:basedOn w:val="873"/>
    <w:next w:val="873"/>
    <w:link w:val="922"/>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883">
    <w:name w:val="Heading 6"/>
    <w:basedOn w:val="873"/>
    <w:next w:val="873"/>
    <w:link w:val="923"/>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884">
    <w:name w:val="Heading 7"/>
    <w:basedOn w:val="873"/>
    <w:next w:val="873"/>
    <w:link w:val="924"/>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885">
    <w:name w:val="Heading 8"/>
    <w:basedOn w:val="873"/>
    <w:next w:val="873"/>
    <w:link w:val="925"/>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886">
    <w:name w:val="Heading 9"/>
    <w:basedOn w:val="873"/>
    <w:next w:val="873"/>
    <w:link w:val="926"/>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887" w:default="1">
    <w:name w:val="Default Paragraph Font"/>
    <w:uiPriority w:val="1"/>
    <w:semiHidden/>
    <w:unhideWhenUsed/>
    <w:pPr>
      <w:pBdr/>
      <w:spacing/>
      <w:ind/>
    </w:pPr>
  </w:style>
  <w:style w:type="table" w:styleId="888"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89" w:default="1">
    <w:name w:val="No List"/>
    <w:uiPriority w:val="99"/>
    <w:semiHidden/>
    <w:unhideWhenUsed/>
    <w:pPr>
      <w:pBdr/>
      <w:spacing/>
      <w:ind/>
    </w:pPr>
  </w:style>
  <w:style w:type="paragraph" w:styleId="890">
    <w:name w:val="No Spacing"/>
    <w:uiPriority w:val="1"/>
    <w:qFormat/>
    <w:pPr>
      <w:pBdr/>
      <w:spacing w:after="0" w:line="240" w:lineRule="auto"/>
      <w:ind/>
    </w:pPr>
  </w:style>
  <w:style w:type="character" w:styleId="891" w:customStyle="1">
    <w:name w:val="Heading 1 Char"/>
    <w:basedOn w:val="887"/>
    <w:link w:val="878"/>
    <w:uiPriority w:val="9"/>
    <w:pPr>
      <w:pBdr/>
      <w:spacing/>
      <w:ind/>
    </w:pPr>
    <w:rPr>
      <w:rFonts w:asciiTheme="majorHAnsi" w:hAnsiTheme="majorHAnsi" w:eastAsiaTheme="majorEastAsia" w:cstheme="majorBidi"/>
      <w:b/>
      <w:bCs/>
      <w:color w:val="365f91" w:themeColor="accent1" w:themeShade="BF"/>
      <w:sz w:val="28"/>
      <w:szCs w:val="28"/>
    </w:rPr>
  </w:style>
  <w:style w:type="character" w:styleId="892" w:customStyle="1">
    <w:name w:val="Heading 2 Char"/>
    <w:basedOn w:val="887"/>
    <w:link w:val="879"/>
    <w:uiPriority w:val="9"/>
    <w:pPr>
      <w:pBdr/>
      <w:spacing/>
      <w:ind/>
    </w:pPr>
    <w:rPr>
      <w:rFonts w:asciiTheme="majorHAnsi" w:hAnsiTheme="majorHAnsi" w:eastAsiaTheme="majorEastAsia" w:cstheme="majorBidi"/>
      <w:b/>
      <w:bCs/>
      <w:color w:val="4f81bd" w:themeColor="accent1"/>
      <w:sz w:val="26"/>
      <w:szCs w:val="26"/>
    </w:rPr>
  </w:style>
  <w:style w:type="character" w:styleId="893" w:customStyle="1">
    <w:name w:val="Heading 3 Char"/>
    <w:basedOn w:val="887"/>
    <w:link w:val="880"/>
    <w:uiPriority w:val="9"/>
    <w:pPr>
      <w:pBdr/>
      <w:spacing/>
      <w:ind/>
    </w:pPr>
    <w:rPr>
      <w:rFonts w:asciiTheme="majorHAnsi" w:hAnsiTheme="majorHAnsi" w:eastAsiaTheme="majorEastAsia" w:cstheme="majorBidi"/>
      <w:b/>
      <w:bCs/>
      <w:color w:val="4f81bd" w:themeColor="accent1"/>
    </w:rPr>
  </w:style>
  <w:style w:type="paragraph" w:styleId="894">
    <w:name w:val="Title"/>
    <w:basedOn w:val="873"/>
    <w:next w:val="873"/>
    <w:link w:val="895"/>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895" w:customStyle="1">
    <w:name w:val="Title Char"/>
    <w:basedOn w:val="887"/>
    <w:link w:val="894"/>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896">
    <w:name w:val="Subtitle"/>
    <w:basedOn w:val="873"/>
    <w:next w:val="873"/>
    <w:link w:val="897"/>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897" w:customStyle="1">
    <w:name w:val="Subtitle Char"/>
    <w:basedOn w:val="887"/>
    <w:link w:val="896"/>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898">
    <w:name w:val="List Paragraph"/>
    <w:basedOn w:val="873"/>
    <w:uiPriority w:val="34"/>
    <w:qFormat/>
    <w:pPr>
      <w:pBdr/>
      <w:spacing/>
      <w:ind w:left="720"/>
      <w:contextualSpacing w:val="true"/>
    </w:pPr>
  </w:style>
  <w:style w:type="paragraph" w:styleId="899">
    <w:name w:val="Body Text"/>
    <w:basedOn w:val="873"/>
    <w:link w:val="900"/>
    <w:uiPriority w:val="99"/>
    <w:unhideWhenUsed/>
    <w:pPr>
      <w:pBdr/>
      <w:spacing w:after="120"/>
      <w:ind/>
    </w:pPr>
  </w:style>
  <w:style w:type="character" w:styleId="900" w:customStyle="1">
    <w:name w:val="Body Text Char"/>
    <w:basedOn w:val="887"/>
    <w:link w:val="899"/>
    <w:uiPriority w:val="99"/>
    <w:pPr>
      <w:pBdr/>
      <w:spacing/>
      <w:ind/>
    </w:pPr>
  </w:style>
  <w:style w:type="paragraph" w:styleId="901">
    <w:name w:val="Body Text 2"/>
    <w:basedOn w:val="873"/>
    <w:link w:val="902"/>
    <w:uiPriority w:val="99"/>
    <w:unhideWhenUsed/>
    <w:pPr>
      <w:pBdr/>
      <w:spacing w:after="120" w:line="480" w:lineRule="auto"/>
      <w:ind/>
    </w:pPr>
  </w:style>
  <w:style w:type="character" w:styleId="902" w:customStyle="1">
    <w:name w:val="Body Text 2 Char"/>
    <w:basedOn w:val="887"/>
    <w:link w:val="901"/>
    <w:uiPriority w:val="99"/>
    <w:pPr>
      <w:pBdr/>
      <w:spacing/>
      <w:ind/>
    </w:pPr>
  </w:style>
  <w:style w:type="paragraph" w:styleId="903">
    <w:name w:val="Body Text 3"/>
    <w:basedOn w:val="873"/>
    <w:link w:val="904"/>
    <w:uiPriority w:val="99"/>
    <w:unhideWhenUsed/>
    <w:pPr>
      <w:pBdr/>
      <w:spacing w:after="120"/>
      <w:ind/>
    </w:pPr>
    <w:rPr>
      <w:sz w:val="16"/>
      <w:szCs w:val="16"/>
    </w:rPr>
  </w:style>
  <w:style w:type="character" w:styleId="904" w:customStyle="1">
    <w:name w:val="Body Text 3 Char"/>
    <w:basedOn w:val="887"/>
    <w:link w:val="903"/>
    <w:uiPriority w:val="99"/>
    <w:pPr>
      <w:pBdr/>
      <w:spacing/>
      <w:ind/>
    </w:pPr>
    <w:rPr>
      <w:sz w:val="16"/>
      <w:szCs w:val="16"/>
    </w:rPr>
  </w:style>
  <w:style w:type="paragraph" w:styleId="905">
    <w:name w:val="List"/>
    <w:basedOn w:val="873"/>
    <w:uiPriority w:val="99"/>
    <w:unhideWhenUsed/>
    <w:pPr>
      <w:pBdr/>
      <w:spacing/>
      <w:ind w:hanging="360" w:left="360"/>
      <w:contextualSpacing w:val="true"/>
    </w:pPr>
  </w:style>
  <w:style w:type="paragraph" w:styleId="906">
    <w:name w:val="List 2"/>
    <w:basedOn w:val="873"/>
    <w:uiPriority w:val="99"/>
    <w:unhideWhenUsed/>
    <w:pPr>
      <w:pBdr/>
      <w:spacing/>
      <w:ind w:hanging="360" w:left="720"/>
      <w:contextualSpacing w:val="true"/>
    </w:pPr>
  </w:style>
  <w:style w:type="paragraph" w:styleId="907">
    <w:name w:val="List 3"/>
    <w:basedOn w:val="873"/>
    <w:uiPriority w:val="99"/>
    <w:unhideWhenUsed/>
    <w:pPr>
      <w:pBdr/>
      <w:spacing/>
      <w:ind w:hanging="360" w:left="1080"/>
      <w:contextualSpacing w:val="true"/>
    </w:pPr>
  </w:style>
  <w:style w:type="paragraph" w:styleId="908">
    <w:name w:val="List Bullet"/>
    <w:basedOn w:val="873"/>
    <w:uiPriority w:val="99"/>
    <w:unhideWhenUsed/>
    <w:pPr>
      <w:numPr>
        <w:numId w:val="1"/>
      </w:numPr>
      <w:pBdr/>
      <w:spacing/>
      <w:ind/>
      <w:contextualSpacing w:val="true"/>
    </w:pPr>
  </w:style>
  <w:style w:type="paragraph" w:styleId="909">
    <w:name w:val="List Bullet 2"/>
    <w:basedOn w:val="873"/>
    <w:uiPriority w:val="99"/>
    <w:unhideWhenUsed/>
    <w:pPr>
      <w:numPr>
        <w:numId w:val="2"/>
      </w:numPr>
      <w:pBdr/>
      <w:spacing/>
      <w:ind/>
      <w:contextualSpacing w:val="true"/>
    </w:pPr>
  </w:style>
  <w:style w:type="paragraph" w:styleId="910">
    <w:name w:val="List Bullet 3"/>
    <w:basedOn w:val="873"/>
    <w:uiPriority w:val="99"/>
    <w:unhideWhenUsed/>
    <w:pPr>
      <w:numPr>
        <w:numId w:val="3"/>
      </w:numPr>
      <w:pBdr/>
      <w:spacing/>
      <w:ind/>
      <w:contextualSpacing w:val="true"/>
    </w:pPr>
  </w:style>
  <w:style w:type="paragraph" w:styleId="911">
    <w:name w:val="List Number"/>
    <w:basedOn w:val="873"/>
    <w:uiPriority w:val="99"/>
    <w:unhideWhenUsed/>
    <w:pPr>
      <w:numPr>
        <w:numId w:val="5"/>
      </w:numPr>
      <w:pBdr/>
      <w:spacing/>
      <w:ind/>
      <w:contextualSpacing w:val="true"/>
    </w:pPr>
  </w:style>
  <w:style w:type="paragraph" w:styleId="912">
    <w:name w:val="List Number 2"/>
    <w:basedOn w:val="873"/>
    <w:uiPriority w:val="99"/>
    <w:unhideWhenUsed/>
    <w:pPr>
      <w:numPr>
        <w:numId w:val="6"/>
      </w:numPr>
      <w:pBdr/>
      <w:spacing/>
      <w:ind/>
      <w:contextualSpacing w:val="true"/>
    </w:pPr>
  </w:style>
  <w:style w:type="paragraph" w:styleId="913">
    <w:name w:val="List Number 3"/>
    <w:basedOn w:val="873"/>
    <w:uiPriority w:val="99"/>
    <w:unhideWhenUsed/>
    <w:pPr>
      <w:numPr>
        <w:numId w:val="7"/>
      </w:numPr>
      <w:pBdr/>
      <w:spacing/>
      <w:ind/>
      <w:contextualSpacing w:val="true"/>
    </w:pPr>
  </w:style>
  <w:style w:type="paragraph" w:styleId="914">
    <w:name w:val="List Continue"/>
    <w:basedOn w:val="873"/>
    <w:uiPriority w:val="99"/>
    <w:unhideWhenUsed/>
    <w:pPr>
      <w:pBdr/>
      <w:spacing w:after="120"/>
      <w:ind w:left="360"/>
      <w:contextualSpacing w:val="true"/>
    </w:pPr>
  </w:style>
  <w:style w:type="paragraph" w:styleId="915">
    <w:name w:val="List Continue 2"/>
    <w:basedOn w:val="873"/>
    <w:uiPriority w:val="99"/>
    <w:unhideWhenUsed/>
    <w:pPr>
      <w:pBdr/>
      <w:spacing w:after="120"/>
      <w:ind w:left="720"/>
      <w:contextualSpacing w:val="true"/>
    </w:pPr>
  </w:style>
  <w:style w:type="paragraph" w:styleId="916">
    <w:name w:val="List Continue 3"/>
    <w:basedOn w:val="873"/>
    <w:uiPriority w:val="99"/>
    <w:unhideWhenUsed/>
    <w:pPr>
      <w:pBdr/>
      <w:spacing w:after="120"/>
      <w:ind w:left="1080"/>
      <w:contextualSpacing w:val="true"/>
    </w:pPr>
  </w:style>
  <w:style w:type="paragraph" w:styleId="917">
    <w:name w:val="macro"/>
    <w:link w:val="918"/>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918" w:customStyle="1">
    <w:name w:val="Macro Text Char"/>
    <w:basedOn w:val="887"/>
    <w:link w:val="917"/>
    <w:uiPriority w:val="99"/>
    <w:pPr>
      <w:pBdr/>
      <w:spacing/>
      <w:ind/>
    </w:pPr>
    <w:rPr>
      <w:rFonts w:ascii="Courier" w:hAnsi="Courier"/>
      <w:sz w:val="20"/>
      <w:szCs w:val="20"/>
    </w:rPr>
  </w:style>
  <w:style w:type="paragraph" w:styleId="919">
    <w:name w:val="Quote"/>
    <w:basedOn w:val="873"/>
    <w:next w:val="873"/>
    <w:link w:val="920"/>
    <w:uiPriority w:val="29"/>
    <w:qFormat/>
    <w:pPr>
      <w:pBdr/>
      <w:spacing/>
      <w:ind/>
    </w:pPr>
    <w:rPr>
      <w:i/>
      <w:iCs/>
      <w:color w:val="000000" w:themeColor="text1"/>
    </w:rPr>
  </w:style>
  <w:style w:type="character" w:styleId="920" w:customStyle="1">
    <w:name w:val="Quote Char"/>
    <w:basedOn w:val="887"/>
    <w:link w:val="919"/>
    <w:uiPriority w:val="29"/>
    <w:pPr>
      <w:pBdr/>
      <w:spacing/>
      <w:ind/>
    </w:pPr>
    <w:rPr>
      <w:i/>
      <w:iCs/>
      <w:color w:val="000000" w:themeColor="text1"/>
    </w:rPr>
  </w:style>
  <w:style w:type="character" w:styleId="921" w:customStyle="1">
    <w:name w:val="Heading 4 Char"/>
    <w:basedOn w:val="887"/>
    <w:link w:val="881"/>
    <w:uiPriority w:val="9"/>
    <w:semiHidden/>
    <w:pPr>
      <w:pBdr/>
      <w:spacing/>
      <w:ind/>
    </w:pPr>
    <w:rPr>
      <w:rFonts w:asciiTheme="majorHAnsi" w:hAnsiTheme="majorHAnsi" w:eastAsiaTheme="majorEastAsia" w:cstheme="majorBidi"/>
      <w:b/>
      <w:bCs/>
      <w:i/>
      <w:iCs/>
      <w:color w:val="4f81bd" w:themeColor="accent1"/>
    </w:rPr>
  </w:style>
  <w:style w:type="character" w:styleId="922" w:customStyle="1">
    <w:name w:val="Heading 5 Char"/>
    <w:basedOn w:val="887"/>
    <w:link w:val="882"/>
    <w:uiPriority w:val="9"/>
    <w:semiHidden/>
    <w:pPr>
      <w:pBdr/>
      <w:spacing/>
      <w:ind/>
    </w:pPr>
    <w:rPr>
      <w:rFonts w:asciiTheme="majorHAnsi" w:hAnsiTheme="majorHAnsi" w:eastAsiaTheme="majorEastAsia" w:cstheme="majorBidi"/>
      <w:color w:val="243f60" w:themeColor="accent1" w:themeShade="7F"/>
    </w:rPr>
  </w:style>
  <w:style w:type="character" w:styleId="923" w:customStyle="1">
    <w:name w:val="Heading 6 Char"/>
    <w:basedOn w:val="887"/>
    <w:link w:val="883"/>
    <w:uiPriority w:val="9"/>
    <w:semiHidden/>
    <w:pPr>
      <w:pBdr/>
      <w:spacing/>
      <w:ind/>
    </w:pPr>
    <w:rPr>
      <w:rFonts w:asciiTheme="majorHAnsi" w:hAnsiTheme="majorHAnsi" w:eastAsiaTheme="majorEastAsia" w:cstheme="majorBidi"/>
      <w:i/>
      <w:iCs/>
      <w:color w:val="243f60" w:themeColor="accent1" w:themeShade="7F"/>
    </w:rPr>
  </w:style>
  <w:style w:type="character" w:styleId="924" w:customStyle="1">
    <w:name w:val="Heading 7 Char"/>
    <w:basedOn w:val="887"/>
    <w:link w:val="884"/>
    <w:uiPriority w:val="9"/>
    <w:semiHidden/>
    <w:pPr>
      <w:pBdr/>
      <w:spacing/>
      <w:ind/>
    </w:pPr>
    <w:rPr>
      <w:rFonts w:asciiTheme="majorHAnsi" w:hAnsiTheme="majorHAnsi" w:eastAsiaTheme="majorEastAsia" w:cstheme="majorBidi"/>
      <w:i/>
      <w:iCs/>
      <w:color w:val="404040" w:themeColor="text1" w:themeTint="BF"/>
    </w:rPr>
  </w:style>
  <w:style w:type="character" w:styleId="925" w:customStyle="1">
    <w:name w:val="Heading 8 Char"/>
    <w:basedOn w:val="887"/>
    <w:link w:val="885"/>
    <w:uiPriority w:val="9"/>
    <w:semiHidden/>
    <w:pPr>
      <w:pBdr/>
      <w:spacing/>
      <w:ind/>
    </w:pPr>
    <w:rPr>
      <w:rFonts w:asciiTheme="majorHAnsi" w:hAnsiTheme="majorHAnsi" w:eastAsiaTheme="majorEastAsia" w:cstheme="majorBidi"/>
      <w:color w:val="4f81bd" w:themeColor="accent1"/>
      <w:sz w:val="20"/>
      <w:szCs w:val="20"/>
    </w:rPr>
  </w:style>
  <w:style w:type="character" w:styleId="926" w:customStyle="1">
    <w:name w:val="Heading 9 Char"/>
    <w:basedOn w:val="887"/>
    <w:link w:val="886"/>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927">
    <w:name w:val="Caption"/>
    <w:basedOn w:val="873"/>
    <w:next w:val="873"/>
    <w:uiPriority w:val="35"/>
    <w:semiHidden/>
    <w:unhideWhenUsed/>
    <w:qFormat/>
    <w:pPr>
      <w:pBdr/>
      <w:spacing w:line="240" w:lineRule="auto"/>
      <w:ind/>
    </w:pPr>
    <w:rPr>
      <w:b/>
      <w:bCs/>
      <w:color w:val="4f81bd" w:themeColor="accent1"/>
      <w:sz w:val="18"/>
      <w:szCs w:val="18"/>
    </w:rPr>
  </w:style>
  <w:style w:type="character" w:styleId="928">
    <w:name w:val="Strong"/>
    <w:basedOn w:val="887"/>
    <w:uiPriority w:val="22"/>
    <w:qFormat/>
    <w:pPr>
      <w:pBdr/>
      <w:spacing/>
      <w:ind/>
    </w:pPr>
    <w:rPr>
      <w:b/>
      <w:bCs/>
    </w:rPr>
  </w:style>
  <w:style w:type="character" w:styleId="929">
    <w:name w:val="Emphasis"/>
    <w:basedOn w:val="887"/>
    <w:uiPriority w:val="20"/>
    <w:qFormat/>
    <w:pPr>
      <w:pBdr/>
      <w:spacing/>
      <w:ind/>
    </w:pPr>
    <w:rPr>
      <w:i/>
      <w:iCs/>
    </w:rPr>
  </w:style>
  <w:style w:type="paragraph" w:styleId="930">
    <w:name w:val="Intense Quote"/>
    <w:basedOn w:val="873"/>
    <w:next w:val="873"/>
    <w:link w:val="931"/>
    <w:uiPriority w:val="30"/>
    <w:qFormat/>
    <w:pPr>
      <w:pBdr>
        <w:bottom w:val="single" w:color="4f81bd" w:themeColor="accent1" w:sz="4" w:space="4"/>
      </w:pBdr>
      <w:spacing w:after="280" w:before="200"/>
      <w:ind w:right="936" w:left="936"/>
    </w:pPr>
    <w:rPr>
      <w:b/>
      <w:bCs/>
      <w:i/>
      <w:iCs/>
      <w:color w:val="4f81bd" w:themeColor="accent1"/>
    </w:rPr>
  </w:style>
  <w:style w:type="character" w:styleId="931" w:customStyle="1">
    <w:name w:val="Intense Quote Char"/>
    <w:basedOn w:val="887"/>
    <w:link w:val="930"/>
    <w:uiPriority w:val="30"/>
    <w:pPr>
      <w:pBdr/>
      <w:spacing/>
      <w:ind/>
    </w:pPr>
    <w:rPr>
      <w:b/>
      <w:bCs/>
      <w:i/>
      <w:iCs/>
      <w:color w:val="4f81bd" w:themeColor="accent1"/>
    </w:rPr>
  </w:style>
  <w:style w:type="character" w:styleId="932">
    <w:name w:val="Subtle Emphasis"/>
    <w:basedOn w:val="887"/>
    <w:uiPriority w:val="19"/>
    <w:qFormat/>
    <w:pPr>
      <w:pBdr/>
      <w:spacing/>
      <w:ind/>
    </w:pPr>
    <w:rPr>
      <w:i/>
      <w:iCs/>
      <w:color w:val="808080" w:themeColor="text1" w:themeTint="7F"/>
    </w:rPr>
  </w:style>
  <w:style w:type="character" w:styleId="933">
    <w:name w:val="Intense Emphasis"/>
    <w:basedOn w:val="887"/>
    <w:uiPriority w:val="21"/>
    <w:qFormat/>
    <w:pPr>
      <w:pBdr/>
      <w:spacing/>
      <w:ind/>
    </w:pPr>
    <w:rPr>
      <w:b/>
      <w:bCs/>
      <w:i/>
      <w:iCs/>
      <w:color w:val="4f81bd" w:themeColor="accent1"/>
    </w:rPr>
  </w:style>
  <w:style w:type="character" w:styleId="934">
    <w:name w:val="Subtle Reference"/>
    <w:basedOn w:val="887"/>
    <w:uiPriority w:val="31"/>
    <w:qFormat/>
    <w:pPr>
      <w:pBdr/>
      <w:spacing/>
      <w:ind/>
    </w:pPr>
    <w:rPr>
      <w:smallCaps/>
      <w:color w:val="c0504d" w:themeColor="accent2"/>
      <w:u w:val="single"/>
    </w:rPr>
  </w:style>
  <w:style w:type="character" w:styleId="935">
    <w:name w:val="Intense Reference"/>
    <w:basedOn w:val="887"/>
    <w:uiPriority w:val="32"/>
    <w:qFormat/>
    <w:pPr>
      <w:pBdr/>
      <w:spacing/>
      <w:ind/>
    </w:pPr>
    <w:rPr>
      <w:b/>
      <w:bCs/>
      <w:smallCaps/>
      <w:color w:val="c0504d" w:themeColor="accent2"/>
      <w:spacing w:val="5"/>
      <w:u w:val="single"/>
    </w:rPr>
  </w:style>
  <w:style w:type="character" w:styleId="936">
    <w:name w:val="Book Title"/>
    <w:basedOn w:val="887"/>
    <w:uiPriority w:val="33"/>
    <w:qFormat/>
    <w:pPr>
      <w:pBdr/>
      <w:spacing/>
      <w:ind/>
    </w:pPr>
    <w:rPr>
      <w:b/>
      <w:bCs/>
      <w:smallCaps/>
      <w:spacing w:val="5"/>
    </w:rPr>
  </w:style>
  <w:style w:type="paragraph" w:styleId="937">
    <w:name w:val="TOC Heading"/>
    <w:basedOn w:val="878"/>
    <w:next w:val="873"/>
    <w:uiPriority w:val="39"/>
    <w:semiHidden/>
    <w:unhideWhenUsed/>
    <w:qFormat/>
    <w:pPr>
      <w:pBdr/>
      <w:spacing/>
      <w:ind/>
      <w:outlineLvl w:val="9"/>
    </w:pPr>
  </w:style>
  <w:style w:type="table" w:styleId="938">
    <w:name w:val="Table Grid"/>
    <w:basedOn w:val="888"/>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ght Shading"/>
    <w:basedOn w:val="888"/>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ght Shading Accent 1"/>
    <w:basedOn w:val="888"/>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ght Shading Accent 2"/>
    <w:basedOn w:val="888"/>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ght Shading Accent 3"/>
    <w:basedOn w:val="888"/>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ght Shading Accent 4"/>
    <w:basedOn w:val="888"/>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ght Shading Accent 5"/>
    <w:basedOn w:val="888"/>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ght Shading Accent 6"/>
    <w:basedOn w:val="888"/>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ght List"/>
    <w:basedOn w:val="888"/>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ght List Accent 1"/>
    <w:basedOn w:val="888"/>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ght List Accent 2"/>
    <w:basedOn w:val="888"/>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ght List Accent 3"/>
    <w:basedOn w:val="888"/>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ght List Accent 4"/>
    <w:basedOn w:val="888"/>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ght List Accent 5"/>
    <w:basedOn w:val="888"/>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ght List Accent 6"/>
    <w:basedOn w:val="888"/>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ght Grid"/>
    <w:basedOn w:val="888"/>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ght Grid Accent 1"/>
    <w:basedOn w:val="888"/>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ght Grid Accent 2"/>
    <w:basedOn w:val="888"/>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ght Grid Accent 3"/>
    <w:basedOn w:val="888"/>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ght Grid Accent 4"/>
    <w:basedOn w:val="888"/>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ght Grid Accent 5"/>
    <w:basedOn w:val="888"/>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ght Grid Accent 6"/>
    <w:basedOn w:val="888"/>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Medium Shading 1"/>
    <w:basedOn w:val="888"/>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Medium Shading 1 Accent 1"/>
    <w:basedOn w:val="888"/>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Medium Shading 1 Accent 2"/>
    <w:basedOn w:val="888"/>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Medium Shading 1 Accent 3"/>
    <w:basedOn w:val="888"/>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Medium Shading 1 Accent 4"/>
    <w:basedOn w:val="888"/>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Medium Shading 1 Accent 5"/>
    <w:basedOn w:val="888"/>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Medium Shading 1 Accent 6"/>
    <w:basedOn w:val="888"/>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Medium Shading 2"/>
    <w:basedOn w:val="888"/>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Medium Shading 2 Accent 1"/>
    <w:basedOn w:val="888"/>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Medium Shading 2 Accent 2"/>
    <w:basedOn w:val="888"/>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Medium Shading 2 Accent 3"/>
    <w:basedOn w:val="888"/>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Medium Shading 2 Accent 4"/>
    <w:basedOn w:val="888"/>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Medium Shading 2 Accent 5"/>
    <w:basedOn w:val="888"/>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Medium Shading 2 Accent 6"/>
    <w:basedOn w:val="888"/>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Medium List 1"/>
    <w:basedOn w:val="888"/>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Medium List 1 Accent 1"/>
    <w:basedOn w:val="888"/>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Medium List 1 Accent 2"/>
    <w:basedOn w:val="888"/>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Medium List 1 Accent 3"/>
    <w:basedOn w:val="888"/>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Medium List 1 Accent 4"/>
    <w:basedOn w:val="888"/>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Medium List 1 Accent 5"/>
    <w:basedOn w:val="888"/>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Medium List 1 Accent 6"/>
    <w:basedOn w:val="888"/>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Medium List 2"/>
    <w:basedOn w:val="888"/>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Medium List 2 Accent 1"/>
    <w:basedOn w:val="888"/>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Medium List 2 Accent 2"/>
    <w:basedOn w:val="888"/>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Medium List 2 Accent 3"/>
    <w:basedOn w:val="888"/>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Medium List 2 Accent 4"/>
    <w:basedOn w:val="888"/>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Medium List 2 Accent 5"/>
    <w:basedOn w:val="888"/>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Medium List 2 Accent 6"/>
    <w:basedOn w:val="888"/>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Medium Grid 1"/>
    <w:basedOn w:val="888"/>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Medium Grid 1 Accent 1"/>
    <w:basedOn w:val="888"/>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Medium Grid 1 Accent 2"/>
    <w:basedOn w:val="888"/>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Medium Grid 1 Accent 3"/>
    <w:basedOn w:val="888"/>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Medium Grid 1 Accent 4"/>
    <w:basedOn w:val="888"/>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Medium Grid 1 Accent 5"/>
    <w:basedOn w:val="888"/>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Medium Grid 1 Accent 6"/>
    <w:basedOn w:val="888"/>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Medium Grid 2"/>
    <w:basedOn w:val="888"/>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Medium Grid 2 Accent 1"/>
    <w:basedOn w:val="888"/>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Medium Grid 2 Accent 2"/>
    <w:basedOn w:val="888"/>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Medium Grid 2 Accent 3"/>
    <w:basedOn w:val="888"/>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Medium Grid 2 Accent 4"/>
    <w:basedOn w:val="888"/>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Medium Grid 2 Accent 5"/>
    <w:basedOn w:val="888"/>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Medium Grid 2 Accent 6"/>
    <w:basedOn w:val="888"/>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Medium Grid 3"/>
    <w:basedOn w:val="888"/>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Medium Grid 3 Accent 1"/>
    <w:basedOn w:val="888"/>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Medium Grid 3 Accent 2"/>
    <w:basedOn w:val="888"/>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Medium Grid 3 Accent 3"/>
    <w:basedOn w:val="888"/>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Medium Grid 3 Accent 4"/>
    <w:basedOn w:val="888"/>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Medium Grid 3 Accent 5"/>
    <w:basedOn w:val="888"/>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Medium Grid 3 Accent 6"/>
    <w:basedOn w:val="888"/>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Dark List"/>
    <w:basedOn w:val="888"/>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Dark List Accent 1"/>
    <w:basedOn w:val="888"/>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Dark List Accent 2"/>
    <w:basedOn w:val="888"/>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Dark List Accent 3"/>
    <w:basedOn w:val="888"/>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Dark List Accent 4"/>
    <w:basedOn w:val="888"/>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Dark List Accent 5"/>
    <w:basedOn w:val="888"/>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Dark List Accent 6"/>
    <w:basedOn w:val="888"/>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Colorful Shading"/>
    <w:basedOn w:val="888"/>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Colorful Shading Accent 1"/>
    <w:basedOn w:val="888"/>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Colorful Shading Accent 2"/>
    <w:basedOn w:val="888"/>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Colorful Shading Accent 3"/>
    <w:basedOn w:val="888"/>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Colorful Shading Accent 4"/>
    <w:basedOn w:val="888"/>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Colorful Shading Accent 5"/>
    <w:basedOn w:val="888"/>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Colorful Shading Accent 6"/>
    <w:basedOn w:val="888"/>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Colorful List"/>
    <w:basedOn w:val="888"/>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Colorful List Accent 1"/>
    <w:basedOn w:val="888"/>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Colorful List Accent 2"/>
    <w:basedOn w:val="888"/>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Colorful List Accent 3"/>
    <w:basedOn w:val="888"/>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Colorful List Accent 4"/>
    <w:basedOn w:val="888"/>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Colorful List Accent 5"/>
    <w:basedOn w:val="888"/>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Colorful List Accent 6"/>
    <w:basedOn w:val="888"/>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Colorful Grid"/>
    <w:basedOn w:val="888"/>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Colorful Grid Accent 1"/>
    <w:basedOn w:val="888"/>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Colorful Grid Accent 2"/>
    <w:basedOn w:val="888"/>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Colorful Grid Accent 3"/>
    <w:basedOn w:val="888"/>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Colorful Grid Accent 4"/>
    <w:basedOn w:val="888"/>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Colorful Grid Accent 5"/>
    <w:basedOn w:val="888"/>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Colorful Grid Accent 6"/>
    <w:basedOn w:val="888"/>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ONLYOFFICE/9.1.0.167</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revision>4</cp:revision>
  <dcterms:created xsi:type="dcterms:W3CDTF">2013-12-23T23:15:00Z</dcterms:created>
  <dcterms:modified xsi:type="dcterms:W3CDTF">2026-09-15T09:42:32Z</dcterms:modified>
  <cp:category/>
</cp:coreProperties>
</file>