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84"/>
        <w:pBdr/>
        <w:spacing/>
        <w:ind w:firstLine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</w:r>
      <w:r>
        <w:rPr>
          <w:rFonts w:ascii="Arial" w:hAnsi="Arial" w:cs="Arial"/>
          <w:sz w:val="18"/>
          <w:szCs w:val="18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Основна школа „Херој Пинки“  Бачка Паланка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Трг Братства Јединства број 12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"http://www.herojpinki.edu.rs"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Style w:val="994"/>
          <w:rFonts w:ascii="Arial" w:hAnsi="Arial" w:cs="Arial"/>
          <w:sz w:val="22"/>
          <w:szCs w:val="22"/>
        </w:rPr>
        <w:t xml:space="preserve">www.herojpinki.edu.rs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Број:</w:t>
      </w:r>
      <w:r>
        <w:rPr>
          <w:rFonts w:ascii="Arial" w:hAnsi="Arial" w:cs="Arial"/>
          <w:sz w:val="22"/>
          <w:szCs w:val="22"/>
          <w:lang w:val="sr-Cyrl-RS"/>
        </w:rPr>
        <w:t xml:space="preserve">487</w:t>
      </w:r>
      <w:r>
        <w:rPr>
          <w:rFonts w:ascii="Arial" w:hAnsi="Arial" w:cs="Arial"/>
          <w:sz w:val="22"/>
          <w:szCs w:val="22"/>
          <w:lang w:val="sr-Latn-CS"/>
        </w:rPr>
        <w:t xml:space="preserve">-3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Дана: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13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sz w:val="22"/>
          <w:szCs w:val="22"/>
          <w:lang w:val="sr-Cyrl-RS"/>
        </w:rPr>
        <w:t xml:space="preserve">9</w:t>
      </w:r>
      <w:r>
        <w:rPr>
          <w:rFonts w:ascii="Arial" w:hAnsi="Arial" w:cs="Arial"/>
          <w:sz w:val="22"/>
          <w:szCs w:val="22"/>
          <w:lang w:val="sr-Cyrl-CS"/>
        </w:rPr>
        <w:t xml:space="preserve">.20</w:t>
      </w:r>
      <w:r>
        <w:rPr>
          <w:rFonts w:ascii="Arial" w:hAnsi="Arial" w:cs="Arial"/>
          <w:sz w:val="22"/>
          <w:szCs w:val="22"/>
          <w:lang w:val="sr-Latn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4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Бачка Паланка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>
        <w:rPr>
          <w:rFonts w:ascii="Arial" w:hAnsi="Arial" w:cs="Arial"/>
          <w:sz w:val="18"/>
          <w:szCs w:val="18"/>
          <w:lang w:val="sr-Cyrl-CS"/>
        </w:rPr>
      </w:r>
      <w:r>
        <w:rPr>
          <w:rFonts w:ascii="Arial" w:hAnsi="Arial" w:cs="Arial"/>
          <w:sz w:val="18"/>
          <w:szCs w:val="18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 основу чл. </w:t>
      </w:r>
      <w:r>
        <w:rPr>
          <w:rFonts w:ascii="Arial" w:hAnsi="Arial" w:cs="Arial"/>
          <w:sz w:val="22"/>
          <w:szCs w:val="22"/>
          <w:lang w:val="sr-Latn-CS"/>
        </w:rPr>
        <w:t xml:space="preserve">27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Закона о јавним набавкама</w:t>
      </w:r>
      <w:r>
        <w:rPr>
          <w:rFonts w:ascii="Arial" w:hAnsi="Arial" w:cs="Arial"/>
          <w:sz w:val="22"/>
          <w:szCs w:val="22"/>
          <w:lang w:val="sr-Latn-CS"/>
        </w:rPr>
        <w:t xml:space="preserve"> (</w:t>
      </w:r>
      <w:r>
        <w:rPr>
          <w:rFonts w:ascii="Arial" w:hAnsi="Arial" w:cs="Arial"/>
          <w:sz w:val="22"/>
          <w:szCs w:val="22"/>
          <w:lang w:val="sr-Cyrl-CS"/>
        </w:rPr>
        <w:t xml:space="preserve">„Службени гласник РС“ број </w:t>
      </w:r>
      <w:r>
        <w:rPr>
          <w:rFonts w:ascii="Arial" w:hAnsi="Arial" w:cs="Arial"/>
          <w:sz w:val="22"/>
          <w:szCs w:val="22"/>
          <w:lang w:val="sr-Latn-CS"/>
        </w:rPr>
        <w:t xml:space="preserve">91</w:t>
      </w:r>
      <w:r>
        <w:rPr>
          <w:rFonts w:ascii="Arial" w:hAnsi="Arial" w:cs="Arial"/>
          <w:sz w:val="22"/>
          <w:szCs w:val="22"/>
          <w:lang w:val="sr-Cyrl-CS"/>
        </w:rPr>
        <w:t xml:space="preserve">/201</w:t>
      </w:r>
      <w:r>
        <w:rPr>
          <w:rFonts w:ascii="Arial" w:hAnsi="Arial" w:cs="Arial"/>
          <w:sz w:val="22"/>
          <w:szCs w:val="22"/>
          <w:lang w:val="sr-Latn-CS"/>
        </w:rPr>
        <w:t xml:space="preserve">9)</w:t>
      </w:r>
      <w:r>
        <w:rPr>
          <w:rFonts w:ascii="Arial" w:hAnsi="Arial" w:cs="Arial"/>
          <w:sz w:val="22"/>
          <w:szCs w:val="22"/>
          <w:lang w:val="sr-Cyrl-CS"/>
        </w:rPr>
        <w:t xml:space="preserve"> К</w:t>
      </w:r>
      <w:r>
        <w:rPr>
          <w:rFonts w:ascii="Arial" w:hAnsi="Arial" w:cs="Arial"/>
          <w:sz w:val="22"/>
          <w:szCs w:val="22"/>
          <w:lang w:val="sr-Cyrl-CS"/>
        </w:rPr>
        <w:t xml:space="preserve">омисија за јавне набавке</w:t>
      </w:r>
      <w:r>
        <w:rPr>
          <w:rFonts w:ascii="Arial" w:hAnsi="Arial" w:cs="Arial"/>
          <w:sz w:val="22"/>
          <w:szCs w:val="22"/>
          <w:lang w:val="sr-Cyrl-CS"/>
        </w:rPr>
        <w:t xml:space="preserve">, доставља</w:t>
      </w:r>
      <w:r>
        <w:rPr>
          <w:rFonts w:ascii="Arial" w:hAnsi="Arial" w:cs="Arial"/>
          <w:sz w:val="22"/>
          <w:szCs w:val="22"/>
          <w:lang w:val="sr-Cyrl-CS"/>
        </w:rPr>
        <w:t xml:space="preserve">: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ПОЗИВ ЗА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ПОДНОШЕЊЕ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ПОНУДЕ</w:t>
      </w: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Редни број 0</w:t>
      </w:r>
      <w:r>
        <w:rPr>
          <w:rFonts w:ascii="Arial" w:hAnsi="Arial" w:cs="Arial"/>
          <w:sz w:val="22"/>
          <w:szCs w:val="22"/>
          <w:lang w:val="sr-Cyrl-RS"/>
        </w:rPr>
        <w:t xml:space="preserve">6</w:t>
      </w:r>
      <w:r>
        <w:rPr>
          <w:rFonts w:ascii="Arial" w:hAnsi="Arial" w:cs="Arial"/>
          <w:sz w:val="22"/>
          <w:szCs w:val="22"/>
          <w:lang w:val="sr-Cyrl-CS"/>
        </w:rPr>
        <w:t xml:space="preserve">/20</w:t>
      </w:r>
      <w:r>
        <w:rPr>
          <w:rFonts w:ascii="Arial" w:hAnsi="Arial" w:cs="Arial"/>
          <w:sz w:val="22"/>
          <w:szCs w:val="22"/>
          <w:lang w:val="sr-Latn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4</w:t>
      </w:r>
      <w:r>
        <w:rPr>
          <w:rFonts w:ascii="Arial" w:hAnsi="Arial" w:cs="Arial"/>
          <w:sz w:val="22"/>
          <w:szCs w:val="22"/>
          <w:lang w:val="sr-Latn-CS"/>
        </w:rPr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Latn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Члан1.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јавну набавку </w:t>
      </w:r>
      <w:r>
        <w:rPr>
          <w:rFonts w:ascii="Arial" w:hAnsi="Arial" w:cs="Arial"/>
          <w:sz w:val="22"/>
          <w:szCs w:val="22"/>
          <w:lang w:val="sr-Cyrl-CS"/>
        </w:rPr>
        <w:t xml:space="preserve">на коју се закон не примењује</w:t>
      </w:r>
      <w:r>
        <w:rPr>
          <w:rFonts w:ascii="Arial" w:hAnsi="Arial" w:cs="Arial"/>
          <w:sz w:val="22"/>
          <w:szCs w:val="22"/>
          <w:lang w:val="sr-Cyrl-CS"/>
        </w:rPr>
        <w:t xml:space="preserve">, чији је предмет набавка добара- разних  прехрамбених производа за период од годину дана од дана закључења уговора за потребе ОШ „Херој Пинки“ Бачка Паланка.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Финансирање ове јавне набавке на коју се закон не примењује је предвиђено у плану јавних набавки за </w:t>
      </w:r>
      <w:r>
        <w:rPr>
          <w:rFonts w:ascii="Arial" w:hAnsi="Arial" w:cs="Arial"/>
          <w:sz w:val="22"/>
          <w:szCs w:val="22"/>
          <w:lang w:val="sr-Cyrl-RS"/>
        </w:rPr>
        <w:t xml:space="preserve">2024 и </w:t>
      </w:r>
      <w:r>
        <w:rPr>
          <w:rFonts w:ascii="Arial" w:hAnsi="Arial" w:cs="Arial"/>
          <w:sz w:val="22"/>
          <w:szCs w:val="22"/>
          <w:lang w:val="sr-Cyrl-CS"/>
        </w:rPr>
        <w:t xml:space="preserve">20</w:t>
      </w:r>
      <w:r>
        <w:rPr>
          <w:rFonts w:ascii="Arial" w:hAnsi="Arial" w:cs="Arial"/>
          <w:sz w:val="22"/>
          <w:szCs w:val="22"/>
          <w:lang w:val="sr-Latn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5</w:t>
      </w:r>
      <w:r>
        <w:rPr>
          <w:rFonts w:ascii="Arial" w:hAnsi="Arial" w:cs="Arial"/>
          <w:sz w:val="22"/>
          <w:szCs w:val="22"/>
          <w:lang w:val="sr-Cyrl-CS"/>
        </w:rPr>
        <w:t xml:space="preserve">. годину на </w:t>
      </w:r>
      <w:r>
        <w:rPr>
          <w:rFonts w:ascii="Arial" w:hAnsi="Arial" w:cs="Arial"/>
          <w:sz w:val="22"/>
          <w:szCs w:val="22"/>
          <w:lang w:val="sr-Cyrl-CS"/>
        </w:rPr>
        <w:t xml:space="preserve">позицији</w:t>
      </w:r>
      <w:r>
        <w:rPr>
          <w:rFonts w:ascii="Arial" w:hAnsi="Arial" w:cs="Arial"/>
          <w:sz w:val="22"/>
          <w:szCs w:val="22"/>
          <w:lang w:val="sr-Latn-CS"/>
        </w:rPr>
        <w:t xml:space="preserve"> 426</w:t>
      </w:r>
      <w:r>
        <w:rPr>
          <w:rFonts w:ascii="Arial" w:hAnsi="Arial" w:cs="Arial"/>
          <w:sz w:val="22"/>
          <w:szCs w:val="22"/>
          <w:lang w:val="sr-Latn-CS"/>
        </w:rPr>
        <w:t xml:space="preserve">8</w:t>
      </w:r>
      <w:r>
        <w:rPr>
          <w:rFonts w:ascii="Arial" w:hAnsi="Arial" w:cs="Arial"/>
          <w:sz w:val="22"/>
          <w:szCs w:val="22"/>
          <w:lang w:val="sr-Cyrl-CS"/>
        </w:rPr>
        <w:t xml:space="preserve">-</w:t>
      </w:r>
      <w:r>
        <w:rPr>
          <w:rFonts w:ascii="Arial" w:hAnsi="Arial" w:cs="Arial"/>
          <w:sz w:val="22"/>
          <w:szCs w:val="22"/>
          <w:lang w:val="sr-Cyrl-CS"/>
        </w:rPr>
        <w:t xml:space="preserve">у укупном износу на годишњем нивоу </w:t>
      </w:r>
      <w:r>
        <w:rPr>
          <w:rFonts w:ascii="Arial" w:hAnsi="Arial" w:cs="Arial"/>
          <w:sz w:val="22"/>
          <w:szCs w:val="22"/>
          <w:lang w:val="sr-Cyrl-RS"/>
        </w:rPr>
        <w:t xml:space="preserve">500</w:t>
      </w:r>
      <w:r>
        <w:rPr>
          <w:rFonts w:ascii="Arial" w:hAnsi="Arial" w:cs="Arial"/>
          <w:sz w:val="22"/>
          <w:szCs w:val="22"/>
          <w:lang w:val="sr-Cyrl-CS"/>
        </w:rPr>
        <w:t xml:space="preserve">.000,00</w:t>
      </w:r>
      <w:r>
        <w:rPr>
          <w:rFonts w:ascii="Arial" w:hAnsi="Arial" w:cs="Arial"/>
          <w:sz w:val="22"/>
          <w:szCs w:val="22"/>
          <w:lang w:val="sr-Cyrl-CS"/>
        </w:rPr>
        <w:t xml:space="preserve"> динара</w:t>
      </w:r>
      <w:r>
        <w:rPr>
          <w:rFonts w:ascii="Arial" w:hAnsi="Arial" w:cs="Arial"/>
          <w:sz w:val="22"/>
          <w:szCs w:val="22"/>
          <w:lang w:val="sr-Cyrl-CS"/>
        </w:rPr>
        <w:t xml:space="preserve"> у финансијском плану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 средстава из насталих променом апропријација и ребаланса буџета у и</w:t>
      </w:r>
      <w:r>
        <w:rPr>
          <w:rFonts w:ascii="Arial" w:hAnsi="Arial" w:cs="Arial"/>
          <w:sz w:val="22"/>
          <w:szCs w:val="22"/>
          <w:lang w:val="sr-Cyrl-RS"/>
        </w:rPr>
        <w:t xml:space="preserve">зносу од 80.000 динара, што укупно износи 580.000,00 динара. 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Набавка добара вршиће се </w:t>
      </w:r>
      <w:r>
        <w:rPr>
          <w:rFonts w:ascii="Arial" w:hAnsi="Arial" w:cs="Arial"/>
          <w:sz w:val="22"/>
          <w:szCs w:val="22"/>
          <w:lang w:val="sr-Cyrl-CS"/>
        </w:rPr>
        <w:t xml:space="preserve">недељно </w:t>
      </w:r>
      <w:r>
        <w:rPr>
          <w:rFonts w:ascii="Arial" w:hAnsi="Arial" w:cs="Arial"/>
          <w:sz w:val="22"/>
          <w:szCs w:val="22"/>
          <w:lang w:val="sr-Cyrl-CS"/>
        </w:rPr>
        <w:t xml:space="preserve">,</w:t>
      </w:r>
      <w:r>
        <w:rPr>
          <w:rFonts w:ascii="Arial" w:hAnsi="Arial" w:cs="Arial"/>
          <w:sz w:val="22"/>
          <w:szCs w:val="22"/>
          <w:lang w:val="sr-Cyrl-CS"/>
        </w:rPr>
        <w:t xml:space="preserve">а према требовању ОШ“Херој Пинки“ из Бачке Паланке. Роба се довози на адресу купца што је и услов за учешће у поступку, с обзиром да купац нема сопствено превозно средство и није у могућности да исто обезбеди-ИСПОРУКА ФРАНКО КУПАЦ.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Квантитативни и квалитативни пријем добара – РАЗНИ ПРЕХРАМБЕНИ ПРОИЗВОДИ , вршиће надлежно лице наручиоца, приликом сваке испоруке</w:t>
      </w:r>
      <w:r>
        <w:rPr>
          <w:rFonts w:ascii="Arial" w:hAnsi="Arial" w:cs="Arial"/>
          <w:sz w:val="22"/>
          <w:szCs w:val="22"/>
          <w:lang w:val="sr-Cyrl-CS"/>
        </w:rPr>
        <w:t xml:space="preserve">,а надаље до истека годину дана од дана закључења уговора.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widowControl w:val="false"/>
        <w:pBdr/>
        <w:spacing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Критеријум за доделу уговора у овом поступку јавне набавке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на ко</w:t>
      </w:r>
      <w:r>
        <w:rPr>
          <w:rFonts w:ascii="Arial" w:hAnsi="Arial" w:cs="Arial"/>
          <w:sz w:val="22"/>
          <w:szCs w:val="22"/>
          <w:lang w:val="sr-Cyrl-CS"/>
        </w:rPr>
        <w:t xml:space="preserve">ј</w:t>
      </w:r>
      <w:r>
        <w:rPr>
          <w:rFonts w:ascii="Arial" w:hAnsi="Arial" w:cs="Arial"/>
          <w:sz w:val="22"/>
          <w:szCs w:val="22"/>
          <w:lang w:val="sr-Cyrl-CS"/>
        </w:rPr>
        <w:t xml:space="preserve">у се Закон не примењује</w:t>
      </w:r>
      <w:r>
        <w:rPr>
          <w:rFonts w:ascii="Arial" w:hAnsi="Arial" w:cs="Arial"/>
          <w:sz w:val="22"/>
          <w:szCs w:val="22"/>
        </w:rPr>
        <w:t xml:space="preserve"> је </w:t>
      </w:r>
      <w:r>
        <w:rPr>
          <w:rFonts w:ascii="Arial" w:hAnsi="Arial" w:cs="Arial"/>
          <w:sz w:val="22"/>
          <w:szCs w:val="22"/>
          <w:lang w:val="sr-Cyrl-CS"/>
        </w:rPr>
        <w:t xml:space="preserve">цена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84"/>
        <w:widowControl w:val="false"/>
        <w:pBdr/>
        <w:spacing/>
        <w:ind w:left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Рок испоруке добара је најкасније 24 часа од момента сваке појединачне наруџбе.</w:t>
      </w:r>
      <w:r>
        <w:rPr>
          <w:rFonts w:ascii="Arial" w:hAnsi="Arial" w:cs="Arial"/>
          <w:sz w:val="22"/>
          <w:szCs w:val="22"/>
          <w:lang w:val="sr-Cyrl-RS"/>
        </w:rPr>
      </w:r>
      <w:r>
        <w:rPr>
          <w:rFonts w:ascii="Arial" w:hAnsi="Arial" w:cs="Arial"/>
          <w:sz w:val="22"/>
          <w:szCs w:val="22"/>
          <w:lang w:val="sr-Cyrl-R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Плаћање за испоручена добра је најкасније 45 дана од дана извршене испоруке и испостављања фактуре.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Цену у понуди исказати у динарима, без и са обрачунатим ПДВ-ом. </w:t>
      </w:r>
      <w:r>
        <w:rPr>
          <w:rFonts w:ascii="Arial" w:hAnsi="Arial" w:cs="Arial"/>
          <w:sz w:val="22"/>
          <w:szCs w:val="22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Понуђач доставља само једну понуду и исту не може мењати.</w:t>
      </w:r>
      <w:r>
        <w:rPr>
          <w:rFonts w:ascii="Arial" w:hAnsi="Arial" w:cs="Arial"/>
          <w:sz w:val="22"/>
          <w:szCs w:val="22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  Понуда са варијантама није дозвољена. 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Понуђач је дужан да достави: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numPr>
          <w:ilvl w:val="0"/>
          <w:numId w:val="3"/>
        </w:numPr>
        <w:pBdr/>
        <w:spacing/>
        <w:ind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Попуњен и потписан Образац број 1. – Образац понуде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numPr>
          <w:ilvl w:val="0"/>
          <w:numId w:val="3"/>
        </w:numPr>
        <w:pBdr/>
        <w:spacing/>
        <w:ind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Попуњен и потписан Образац број 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  <w:lang w:val="sr-Cyrl-CS"/>
        </w:rPr>
        <w:t xml:space="preserve">. – Модел уговора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numPr>
          <w:ilvl w:val="0"/>
          <w:numId w:val="3"/>
        </w:numPr>
        <w:pBdr/>
        <w:spacing/>
        <w:ind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Попуњен и потписан Образац број 3. – Спецификација добара и Образац структуре цене са упутством како да се попуни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  <w:lang w:val="sr-Cyrl-CS"/>
        </w:rPr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Понуде се достављају поштом на адресу: Основна школа „ Херој Пинки“, Трг братства јединства 12, 21400 Бачка Паланка  или електронском поштом на адресу: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HYPERLINK "mailto:skolaherojpinki@gmail.com"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Style w:val="994"/>
          <w:rFonts w:ascii="Arial" w:hAnsi="Arial" w:cs="Arial"/>
          <w:b/>
          <w:sz w:val="22"/>
          <w:szCs w:val="22"/>
        </w:rPr>
        <w:t xml:space="preserve">skolaherojpinki</w:t>
      </w:r>
      <w:r>
        <w:rPr>
          <w:rStyle w:val="994"/>
          <w:rFonts w:ascii="Arial" w:hAnsi="Arial" w:cs="Arial"/>
          <w:b/>
          <w:sz w:val="22"/>
          <w:szCs w:val="22"/>
          <w:lang w:val="sr-Cyrl-CS"/>
        </w:rPr>
        <w:t xml:space="preserve">@</w:t>
      </w:r>
      <w:r>
        <w:rPr>
          <w:rStyle w:val="994"/>
          <w:rFonts w:ascii="Arial" w:hAnsi="Arial" w:cs="Arial"/>
          <w:b/>
          <w:sz w:val="22"/>
          <w:szCs w:val="22"/>
          <w:lang w:val="en-GB"/>
        </w:rPr>
        <w:t xml:space="preserve">gmail.com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sr-Cyrl-CS"/>
        </w:rPr>
        <w:t xml:space="preserve"> ;</w:t>
      </w:r>
      <w:r>
        <w:rPr>
          <w:rFonts w:ascii="Arial" w:hAnsi="Arial" w:cs="Arial"/>
          <w:sz w:val="22"/>
          <w:szCs w:val="22"/>
          <w:lang w:val="sr-Cyrl-CS"/>
        </w:rPr>
        <w:t xml:space="preserve"> закључно са </w:t>
      </w:r>
      <w:r>
        <w:rPr>
          <w:rFonts w:ascii="Arial" w:hAnsi="Arial" w:cs="Arial"/>
          <w:sz w:val="22"/>
          <w:szCs w:val="22"/>
          <w:lang w:val="sr-Cyrl-CS"/>
        </w:rPr>
        <w:t xml:space="preserve">1</w:t>
      </w:r>
      <w:r>
        <w:rPr>
          <w:rFonts w:ascii="Arial" w:hAnsi="Arial" w:cs="Arial"/>
          <w:sz w:val="22"/>
          <w:szCs w:val="22"/>
          <w:lang w:val="sr-Cyrl-RS"/>
        </w:rPr>
        <w:t xml:space="preserve">9</w:t>
      </w:r>
      <w:r>
        <w:rPr>
          <w:rFonts w:ascii="Arial" w:hAnsi="Arial" w:cs="Arial"/>
          <w:sz w:val="22"/>
          <w:szCs w:val="22"/>
          <w:lang w:val="sr-Cyrl-CS"/>
        </w:rPr>
        <w:t xml:space="preserve">.9.202</w:t>
      </w:r>
      <w:r>
        <w:rPr>
          <w:rFonts w:ascii="Arial" w:hAnsi="Arial" w:cs="Arial"/>
          <w:sz w:val="22"/>
          <w:szCs w:val="22"/>
          <w:lang w:val="sr-Cyrl-RS"/>
        </w:rPr>
        <w:t xml:space="preserve">4</w:t>
      </w:r>
      <w:r>
        <w:rPr>
          <w:rFonts w:ascii="Arial" w:hAnsi="Arial" w:cs="Arial"/>
          <w:sz w:val="22"/>
          <w:szCs w:val="22"/>
          <w:lang w:val="sr-Cyrl-CS"/>
        </w:rPr>
        <w:t xml:space="preserve">.године до 12.00 часова.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Благовременим ће се сматрати све понуде које стигну на адресу Наручиоца најкасније до </w:t>
      </w:r>
      <w:r>
        <w:rPr>
          <w:rFonts w:ascii="Arial" w:hAnsi="Arial" w:cs="Arial"/>
          <w:sz w:val="22"/>
          <w:szCs w:val="22"/>
          <w:lang w:val="sr-Cyrl-CS"/>
        </w:rPr>
        <w:t xml:space="preserve">1</w:t>
      </w:r>
      <w:r>
        <w:rPr>
          <w:rFonts w:ascii="Arial" w:hAnsi="Arial" w:cs="Arial"/>
          <w:sz w:val="22"/>
          <w:szCs w:val="22"/>
          <w:lang w:val="sr-Cyrl-RS"/>
        </w:rPr>
        <w:t xml:space="preserve">9</w:t>
      </w:r>
      <w:r>
        <w:rPr>
          <w:rFonts w:ascii="Arial" w:hAnsi="Arial" w:cs="Arial"/>
          <w:sz w:val="22"/>
          <w:szCs w:val="22"/>
          <w:lang w:val="sr-Cyrl-CS"/>
        </w:rPr>
        <w:t xml:space="preserve">.9.20</w:t>
      </w:r>
      <w:r>
        <w:rPr>
          <w:rFonts w:ascii="Arial" w:hAnsi="Arial" w:cs="Arial"/>
          <w:sz w:val="22"/>
          <w:szCs w:val="22"/>
          <w:lang w:val="sr-Latn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4</w:t>
      </w:r>
      <w:r>
        <w:rPr>
          <w:rFonts w:ascii="Arial" w:hAnsi="Arial" w:cs="Arial"/>
          <w:sz w:val="22"/>
          <w:szCs w:val="22"/>
          <w:lang w:val="sr-Cyrl-CS"/>
        </w:rPr>
        <w:t xml:space="preserve">.године до 12.00 часова.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Неблаговремене и непотпуне понуде се неће разматрати.</w:t>
      </w:r>
      <w:r>
        <w:rPr>
          <w:rFonts w:ascii="Arial" w:hAnsi="Arial" w:cs="Arial"/>
          <w:sz w:val="22"/>
          <w:szCs w:val="22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Сва додатна обавештења у вези са овим Позивом могу се добити путем електронске поште: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HYPERLINK "mailto:skolaherojpinki</w:instrText>
      </w:r>
      <w:r>
        <w:rPr>
          <w:rFonts w:ascii="Arial" w:hAnsi="Arial" w:cs="Arial"/>
          <w:b/>
          <w:sz w:val="22"/>
          <w:szCs w:val="22"/>
          <w:lang w:val="sr-Cyrl-CS"/>
        </w:rPr>
        <w:instrText xml:space="preserve">@</w:instrText>
      </w:r>
      <w:r>
        <w:rPr>
          <w:rFonts w:ascii="Arial" w:hAnsi="Arial" w:cs="Arial"/>
          <w:b/>
          <w:sz w:val="22"/>
          <w:szCs w:val="22"/>
          <w:lang w:val="en-GB"/>
        </w:rPr>
        <w:instrText xml:space="preserve">gmail.com</w:instrText>
      </w:r>
      <w:r>
        <w:rPr>
          <w:rFonts w:ascii="Arial" w:hAnsi="Arial" w:cs="Arial"/>
          <w:b/>
          <w:sz w:val="22"/>
          <w:szCs w:val="22"/>
        </w:rPr>
        <w:instrText xml:space="preserve">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Style w:val="994"/>
          <w:rFonts w:ascii="Arial" w:hAnsi="Arial" w:cs="Arial"/>
          <w:b/>
          <w:sz w:val="22"/>
          <w:szCs w:val="22"/>
        </w:rPr>
        <w:t xml:space="preserve">skolaherojpinki</w:t>
      </w:r>
      <w:r>
        <w:rPr>
          <w:rStyle w:val="994"/>
          <w:rFonts w:ascii="Arial" w:hAnsi="Arial" w:cs="Arial"/>
          <w:b/>
          <w:sz w:val="22"/>
          <w:szCs w:val="22"/>
          <w:lang w:val="sr-Cyrl-CS"/>
        </w:rPr>
        <w:t xml:space="preserve">@</w:t>
      </w:r>
      <w:r>
        <w:rPr>
          <w:rStyle w:val="994"/>
          <w:rFonts w:ascii="Arial" w:hAnsi="Arial" w:cs="Arial"/>
          <w:b/>
          <w:sz w:val="22"/>
          <w:szCs w:val="22"/>
          <w:lang w:val="en-GB"/>
        </w:rPr>
        <w:t xml:space="preserve">gmail.com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lang w:val="sr-Cyrl-CS"/>
        </w:rPr>
        <w:t xml:space="preserve"> .</w:t>
      </w: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  <w:lang w:val="sr-Cyrl-CS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Cs/>
          <w:i/>
          <w:lang w:val="ru-RU"/>
        </w:rPr>
      </w:pPr>
      <w:r>
        <w:rPr>
          <w:rFonts w:ascii="Arial" w:hAnsi="Arial" w:cs="Arial"/>
          <w:bCs/>
          <w:lang w:val="ru-RU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i/>
          <w:lang w:val="ru-RU"/>
        </w:rPr>
        <w:t xml:space="preserve">Образац бр.1</w:t>
      </w:r>
      <w:r>
        <w:rPr>
          <w:rFonts w:ascii="Arial" w:hAnsi="Arial" w:cs="Arial"/>
          <w:bCs/>
          <w:i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</w:r>
      <w:r>
        <w:rPr>
          <w:rFonts w:ascii="Arial" w:hAnsi="Arial" w:cs="Arial"/>
          <w:bCs/>
          <w:sz w:val="22"/>
          <w:szCs w:val="22"/>
          <w:lang w:val="sr-Cyrl-CS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</w:r>
      <w:r>
        <w:rPr>
          <w:rFonts w:ascii="Arial" w:hAnsi="Arial" w:cs="Arial"/>
          <w:b/>
          <w:bCs/>
          <w:sz w:val="40"/>
          <w:szCs w:val="40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ОБРАЗАЦ ПОНУДЕ</w:t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pStyle w:val="984"/>
        <w:pBdr/>
        <w:spacing/>
        <w:ind w:right="6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Понуда број___________ од________ за јавну набавку добара-</w:t>
      </w:r>
      <w:r>
        <w:rPr>
          <w:rFonts w:ascii="Arial" w:hAnsi="Arial" w:cs="Arial"/>
          <w:sz w:val="22"/>
          <w:szCs w:val="22"/>
          <w:lang w:val="sr-Cyrl-CS"/>
        </w:rPr>
        <w:t xml:space="preserve"> разних  прехрамбених производа за период од годину дана од дана закључења уговора за потребе ОШ „Херој Пинки“ Бачка Паланка, број ЈН 0</w:t>
      </w:r>
      <w:r>
        <w:rPr>
          <w:rFonts w:ascii="Arial" w:hAnsi="Arial" w:cs="Arial"/>
          <w:sz w:val="22"/>
          <w:szCs w:val="22"/>
          <w:lang w:val="sr-Cyrl-RS"/>
        </w:rPr>
        <w:t xml:space="preserve">6</w:t>
      </w:r>
      <w:r>
        <w:rPr>
          <w:rFonts w:ascii="Arial" w:hAnsi="Arial" w:cs="Arial"/>
          <w:sz w:val="22"/>
          <w:szCs w:val="22"/>
          <w:lang w:val="sr-Cyrl-CS"/>
        </w:rPr>
        <w:t xml:space="preserve">/20</w:t>
      </w:r>
      <w:r>
        <w:rPr>
          <w:rFonts w:ascii="Arial" w:hAnsi="Arial" w:cs="Arial"/>
          <w:sz w:val="22"/>
          <w:szCs w:val="22"/>
          <w:lang w:val="sr-Cyrl-CS"/>
        </w:rPr>
        <w:t xml:space="preserve">2</w:t>
      </w:r>
      <w:r>
        <w:rPr>
          <w:rFonts w:ascii="Arial" w:hAnsi="Arial" w:cs="Arial"/>
          <w:sz w:val="22"/>
          <w:szCs w:val="22"/>
          <w:lang w:val="sr-Cyrl-RS"/>
        </w:rPr>
        <w:t xml:space="preserve">4</w:t>
      </w:r>
      <w:r>
        <w:rPr>
          <w:rFonts w:ascii="Arial" w:hAnsi="Arial" w:cs="Arial"/>
          <w:sz w:val="22"/>
          <w:szCs w:val="22"/>
          <w:lang w:val="sr-Cyrl-CS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1) ОПШТИ ПОДАЦИ О ПОНУЂАЧУ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78"/>
        <w:gridCol w:w="4680"/>
      </w:tblGrid>
      <w:tr>
        <w:trPr>
          <w:trHeight w:val="786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Назив понуђача</w:t>
            </w:r>
            <w:r>
              <w:rPr>
                <w:rFonts w:ascii="Arial" w:hAnsi="Arial" w:cs="Arial"/>
                <w:bCs/>
                <w:lang w:val="sr-Cyrl-CS"/>
              </w:rPr>
              <w:t xml:space="preserve">: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624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/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Адреса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:</w:t>
            </w:r>
            <w:r/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</w:tr>
      <w:tr>
        <w:trPr>
          <w:trHeight w:val="606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/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Матични број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:</w:t>
            </w:r>
            <w:r/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</w:tr>
      <w:tr>
        <w:trPr>
          <w:trHeight w:val="550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/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Порески идентификациони број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 ( ПИБ):</w:t>
            </w:r>
            <w:r/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</w:tr>
      <w:tr>
        <w:trPr>
          <w:trHeight w:val="561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>
                <w:rFonts w:ascii="Arial" w:hAnsi="Arial" w:cs="Arial"/>
                <w:bCs/>
                <w:i/>
                <w:lang w:val="sr-Cyrl-CS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Електронска адреса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</w:r>
            <w:r>
              <w:rPr>
                <w:rFonts w:ascii="Arial" w:hAnsi="Arial" w:cs="Arial"/>
                <w:bCs/>
                <w:i/>
                <w:lang w:val="sr-Cyrl-CS"/>
              </w:rPr>
            </w:r>
          </w:p>
          <w:p>
            <w:pPr>
              <w:pStyle w:val="984"/>
              <w:pBdr/>
              <w:spacing/>
              <w:ind/>
              <w:rPr>
                <w:lang w:val="sr-Cyrl-CS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(</w:t>
            </w:r>
            <w:r>
              <w:rPr>
                <w:rFonts w:ascii="Arial" w:hAnsi="Arial" w:cs="Arial"/>
                <w:bCs/>
                <w:i/>
              </w:rPr>
              <w:t xml:space="preserve">e-mail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):</w:t>
            </w:r>
            <w:r>
              <w:rPr>
                <w:lang w:val="sr-Cyrl-CS"/>
              </w:rPr>
            </w:r>
            <w:r>
              <w:rPr>
                <w:lang w:val="sr-Cyrl-CS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</w:tc>
      </w:tr>
      <w:tr>
        <w:trPr>
          <w:trHeight w:val="561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>
                <w:rFonts w:ascii="Arial" w:hAnsi="Arial" w:cs="Arial"/>
                <w:bCs/>
                <w:i/>
                <w:lang w:val="sr-Cyrl-CS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Телефон:</w:t>
            </w:r>
            <w:r>
              <w:rPr>
                <w:rFonts w:ascii="Arial" w:hAnsi="Arial" w:cs="Arial"/>
                <w:bCs/>
                <w:i/>
                <w:lang w:val="sr-Cyrl-CS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</w:tc>
      </w:tr>
      <w:tr>
        <w:trPr>
          <w:trHeight w:val="561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>
                <w:rFonts w:ascii="Arial" w:hAnsi="Arial" w:cs="Arial"/>
                <w:bCs/>
                <w:i/>
                <w:lang w:val="sr-Cyrl-CS"/>
              </w:rPr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Телефакс:</w:t>
            </w:r>
            <w:r>
              <w:rPr>
                <w:rFonts w:ascii="Arial" w:hAnsi="Arial" w:cs="Arial"/>
                <w:bCs/>
                <w:i/>
                <w:lang w:val="sr-Cyrl-CS"/>
              </w:rPr>
            </w:r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</w:tc>
      </w:tr>
      <w:tr>
        <w:trPr>
          <w:trHeight w:val="1326"/>
        </w:trPr>
        <w:tc>
          <w:tcPr>
            <w:tcBorders/>
            <w:tcW w:w="397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/>
            </w:pPr>
            <w:r>
              <w:rPr>
                <w:rFonts w:ascii="Arial" w:hAnsi="Arial" w:cs="Arial"/>
                <w:bCs/>
                <w:i/>
                <w:lang w:val="sr-Cyrl-CS"/>
              </w:rPr>
              <w:t xml:space="preserve">Број рачуна 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понуђача</w:t>
            </w:r>
            <w:r>
              <w:rPr>
                <w:rFonts w:ascii="Arial" w:hAnsi="Arial" w:cs="Arial"/>
                <w:bCs/>
                <w:i/>
                <w:lang w:val="sr-Cyrl-CS"/>
              </w:rPr>
              <w:t xml:space="preserve"> и назив банке</w:t>
            </w:r>
            <w:r/>
          </w:p>
        </w:tc>
        <w:tc>
          <w:tcPr>
            <w:tcBorders/>
            <w:tcW w:w="4680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</w:tr>
    </w:tbl>
    <w:p>
      <w:pPr>
        <w:pStyle w:val="984"/>
        <w:pBdr/>
        <w:spacing/>
        <w:ind w:right="63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У _____________</w:t>
      </w:r>
      <w:r>
        <w:rPr>
          <w:rFonts w:ascii="Arial" w:hAnsi="Arial" w:cs="Arial"/>
          <w:bCs/>
          <w:lang w:val="ru-RU"/>
        </w:rPr>
      </w:r>
      <w:r>
        <w:rPr>
          <w:rFonts w:ascii="Arial" w:hAnsi="Arial" w:cs="Arial"/>
          <w:bCs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</w:r>
      <w:r>
        <w:rPr>
          <w:rFonts w:ascii="Arial" w:hAnsi="Arial" w:cs="Arial"/>
          <w:bCs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Датум____________       </w:t>
      </w:r>
      <w:r>
        <w:rPr>
          <w:rFonts w:ascii="Arial" w:hAnsi="Arial" w:cs="Arial"/>
          <w:bCs/>
          <w:lang w:val="ru-RU"/>
        </w:rPr>
        <w:t xml:space="preserve">                      </w:t>
      </w:r>
      <w:r>
        <w:rPr>
          <w:rFonts w:ascii="Arial" w:hAnsi="Arial" w:cs="Arial"/>
          <w:bCs/>
          <w:lang w:val="ru-RU"/>
        </w:rPr>
        <w:t xml:space="preserve">М.П.            </w:t>
      </w:r>
      <w:r>
        <w:rPr>
          <w:rFonts w:ascii="Arial" w:hAnsi="Arial" w:cs="Arial"/>
          <w:bCs/>
          <w:lang w:val="ru-RU"/>
        </w:rPr>
        <w:t xml:space="preserve">      </w:t>
      </w:r>
      <w:r>
        <w:rPr>
          <w:rFonts w:ascii="Arial" w:hAnsi="Arial" w:cs="Arial"/>
          <w:bCs/>
          <w:lang w:val="ru-RU"/>
        </w:rPr>
        <w:t xml:space="preserve">           Потпис овлашћеног лица</w:t>
      </w:r>
      <w:r>
        <w:rPr>
          <w:rFonts w:ascii="Arial" w:hAnsi="Arial" w:cs="Arial"/>
          <w:bCs/>
          <w:lang w:val="ru-RU"/>
        </w:rPr>
      </w:r>
      <w:r>
        <w:rPr>
          <w:rFonts w:ascii="Arial" w:hAnsi="Arial" w:cs="Arial"/>
          <w:bCs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</w:r>
      <w:r>
        <w:rPr>
          <w:rFonts w:ascii="Arial" w:hAnsi="Arial" w:cs="Arial"/>
          <w:bCs/>
          <w:lang w:val="ru-RU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                                                                                                   ______________________</w:t>
      </w:r>
      <w:r>
        <w:rPr>
          <w:rFonts w:ascii="Arial" w:hAnsi="Arial" w:cs="Arial"/>
          <w:bCs/>
          <w:lang w:val="ru-RU"/>
        </w:rPr>
      </w:r>
      <w:r>
        <w:rPr>
          <w:rFonts w:ascii="Arial" w:hAnsi="Arial" w:cs="Arial"/>
          <w:bCs/>
          <w:lang w:val="ru-RU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Образац бр. 2.</w:t>
      </w:r>
      <w:r>
        <w:rPr>
          <w:rFonts w:ascii="Arial" w:hAnsi="Arial" w:cs="Arial"/>
          <w:b/>
          <w:bCs/>
          <w:i/>
        </w:rPr>
      </w:r>
    </w:p>
    <w:p>
      <w:pPr>
        <w:pStyle w:val="984"/>
        <w:pBdr/>
        <w:spacing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CS"/>
        </w:rPr>
        <w:t xml:space="preserve">Назив наручиоца: </w:t>
      </w:r>
      <w:r>
        <w:rPr>
          <w:rFonts w:ascii="Arial" w:hAnsi="Arial" w:cs="Arial"/>
          <w:lang w:val="sr-Cyrl-CS"/>
        </w:rPr>
        <w:t xml:space="preserve">ОСНОВНА ШКОЛА „ ХЕРОЈ ПИНКИ“</w: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Адреса наручиоца: ТРГ БРАТСТВА ЈЕДИНСТВА 12, БАЧКА ПАЛАНКА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Интернет страница наручиоца: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"http://www.herojpinki.edu.rs" </w:instrText>
      </w:r>
      <w:r>
        <w:rPr>
          <w:rFonts w:ascii="Arial" w:hAnsi="Arial" w:cs="Arial"/>
        </w:rPr>
        <w:fldChar w:fldCharType="separate"/>
      </w:r>
      <w:r>
        <w:rPr>
          <w:rStyle w:val="994"/>
          <w:rFonts w:ascii="Arial" w:hAnsi="Arial" w:cs="Arial"/>
        </w:rPr>
        <w:t xml:space="preserve">www.herojpinki.edu.rs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Врста наручиоца: </w:t>
      </w:r>
      <w:r>
        <w:rPr>
          <w:rFonts w:ascii="Arial" w:hAnsi="Arial" w:cs="Arial"/>
          <w:lang w:val="sr-Cyrl-CS"/>
        </w:rPr>
        <w:t xml:space="preserve">ДИРЕКТОР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Врста поступка јавне набавке: НАБАВКА НА КОЈУ СЕ ЗАКОН НЕ ПРИМЕЊУЈЕ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Cyrl-CS"/>
        </w:rPr>
        <w:t xml:space="preserve">Врста предмета: ДОБРА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</w:r>
      <w:r>
        <w:rPr>
          <w:rFonts w:ascii="Arial" w:hAnsi="Arial" w:cs="Arial"/>
          <w:bCs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</w:rPr>
        <w:t xml:space="preserve">CPV ОЗНАКА:</w:t>
      </w:r>
      <w:r>
        <w:t xml:space="preserve"> </w:t>
      </w:r>
      <w:r>
        <w:t xml:space="preserve">15800000-6</w:t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БРОЈ: </w:t>
      </w:r>
      <w:r>
        <w:rPr>
          <w:rFonts w:ascii="Arial" w:hAnsi="Arial" w:cs="Arial"/>
          <w:lang w:val="sr-Cyrl-RS"/>
        </w:rPr>
        <w:t xml:space="preserve">487</w:t>
      </w:r>
      <w:r>
        <w:rPr>
          <w:rFonts w:ascii="Arial" w:hAnsi="Arial" w:cs="Arial"/>
          <w:lang w:val="sr-Cyrl-CS"/>
        </w:rPr>
        <w:t xml:space="preserve">-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ДАНА: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__.___.</w:t>
      </w:r>
      <w:r>
        <w:rPr>
          <w:rFonts w:ascii="Arial" w:hAnsi="Arial" w:cs="Arial"/>
          <w:lang w:val="sr-Cyrl-CS"/>
        </w:rPr>
        <w:t xml:space="preserve">202</w:t>
      </w:r>
      <w:r>
        <w:rPr>
          <w:rFonts w:ascii="Arial" w:hAnsi="Arial" w:cs="Arial"/>
          <w:lang w:val="sr-Cyrl-RS"/>
        </w:rPr>
        <w:t xml:space="preserve">4</w:t>
      </w:r>
      <w:r>
        <w:rPr>
          <w:rFonts w:ascii="Arial" w:hAnsi="Arial" w:cs="Arial"/>
          <w:lang w:val="sr-Cyrl-CS"/>
        </w:rPr>
        <w:t xml:space="preserve">. годин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МОДЕЛ  УГОВОРА О  НАБАВЦИ  ДОБАРА – </w:t>
      </w:r>
      <w:r>
        <w:rPr>
          <w:rFonts w:ascii="Arial" w:hAnsi="Arial" w:cs="Arial"/>
          <w:lang w:val="sr-Cyrl-CS"/>
        </w:rPr>
        <w:t xml:space="preserve">РАЗНИ ПРЕХРАМБЕНИ ПРОИЗВОДИ</w:t>
      </w:r>
      <w:r>
        <w:rPr>
          <w:rFonts w:ascii="Arial" w:hAnsi="Arial" w:cs="Arial"/>
          <w:lang w:val="sr-Cyrl-CS"/>
        </w:rPr>
        <w:t xml:space="preserve">  ЗА ПОТРЕБЕ ОШ“ ХЕРОЈ ПИНКИ“ БАЧКА ПАЛАНКА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Редни број набавке </w:t>
      </w:r>
      <w:r>
        <w:rPr>
          <w:rFonts w:ascii="Arial" w:hAnsi="Arial" w:cs="Arial"/>
          <w:lang w:val="sr-Cyrl-RS"/>
        </w:rPr>
        <w:t xml:space="preserve">6</w:t>
      </w:r>
      <w:r>
        <w:rPr>
          <w:rFonts w:ascii="Arial" w:hAnsi="Arial" w:cs="Arial"/>
          <w:lang w:val="sr-Cyrl-CS"/>
        </w:rPr>
        <w:t xml:space="preserve">/202</w:t>
      </w:r>
      <w:r>
        <w:rPr>
          <w:rFonts w:ascii="Arial" w:hAnsi="Arial" w:cs="Arial"/>
          <w:lang w:val="sr-Cyrl-RS"/>
        </w:rPr>
        <w:t xml:space="preserve">4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Закључен у Бачкој Паланци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дана ______________202</w:t>
      </w:r>
      <w:r>
        <w:rPr>
          <w:rFonts w:ascii="Arial" w:hAnsi="Arial" w:cs="Arial"/>
          <w:lang w:val="sr-Cyrl-RS"/>
        </w:rPr>
        <w:t xml:space="preserve">4</w:t>
      </w:r>
      <w:r>
        <w:rPr>
          <w:rFonts w:ascii="Arial" w:hAnsi="Arial" w:cs="Arial"/>
          <w:lang w:val="sr-Cyrl-CS"/>
        </w:rPr>
        <w:t xml:space="preserve">. године између: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96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Основне школе „ Херој Пинки“  Бачка Паланка, Трг братства јединства број 12, ПИБ 100753025, матични број 08062340, коју заступа директор установе у посебним условима Анђела Дувњак </w:t>
      </w:r>
      <w:r>
        <w:rPr>
          <w:rFonts w:ascii="Arial" w:hAnsi="Arial" w:cs="Arial"/>
          <w:sz w:val="22"/>
          <w:szCs w:val="22"/>
          <w:lang w:val="en-US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дипл.</w:t>
      </w:r>
      <w:r>
        <w:rPr>
          <w:rFonts w:ascii="Arial" w:hAnsi="Arial" w:cs="Arial"/>
          <w:sz w:val="22"/>
          <w:szCs w:val="22"/>
        </w:rPr>
        <w:t xml:space="preserve">дефектолог- олигофренолог (у даљем тек</w:t>
      </w:r>
      <w:r>
        <w:rPr>
          <w:rFonts w:ascii="Arial" w:hAnsi="Arial" w:cs="Arial"/>
          <w:sz w:val="22"/>
          <w:szCs w:val="22"/>
          <w:lang w:val="en-US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ту: Наручилац), </w:t>
      </w:r>
      <w:r>
        <w:rPr>
          <w:rFonts w:ascii="Arial" w:hAnsi="Arial" w:cs="Arial"/>
          <w:sz w:val="22"/>
          <w:szCs w:val="22"/>
        </w:rPr>
      </w:r>
    </w:p>
    <w:p>
      <w:pPr>
        <w:pStyle w:val="996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2. _______________,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>
        <w:rPr>
          <w:rFonts w:ascii="Arial" w:hAnsi="Arial" w:cs="Arial"/>
        </w:rPr>
        <w:t xml:space="preserve">:</w:t>
      </w:r>
      <w:r>
        <w:rPr>
          <w:rFonts w:ascii="Arial" w:hAnsi="Arial" w:cs="Arial"/>
          <w:lang w:val="sr-Cyrl-CS"/>
        </w:rPr>
        <w:t xml:space="preserve"> Одабрани понуђач).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Уговорне стране су сагласне у следећем: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Предмет уговора</w:t>
      </w:r>
      <w:r>
        <w:rPr>
          <w:rFonts w:ascii="Arial" w:hAnsi="Arial" w:cs="Arial"/>
          <w:b/>
        </w:rPr>
      </w:r>
    </w:p>
    <w:p>
      <w:pPr>
        <w:pStyle w:val="984"/>
        <w:pBdr/>
        <w:spacing/>
        <w:ind w:firstLine="720" w:left="43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1.</w:t>
      </w:r>
      <w:r>
        <w:rPr>
          <w:rFonts w:ascii="Arial" w:hAnsi="Arial" w:cs="Arial"/>
          <w:b/>
          <w:sz w:val="22"/>
          <w:szCs w:val="22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Предмет овог уговора чини набавка добара - разних  прехрамбених производа за период од годину дана од дана закључења уговора за потребе ОШ „Херој </w:t>
      </w:r>
      <w:r>
        <w:rPr>
          <w:rFonts w:ascii="Arial" w:hAnsi="Arial" w:cs="Arial"/>
          <w:sz w:val="24"/>
          <w:szCs w:val="24"/>
          <w:lang w:val="sr-Cyrl-CS"/>
        </w:rPr>
        <w:t xml:space="preserve">Пинки“ Бачка Паланка, број ЈН 0</w:t>
      </w:r>
      <w:r>
        <w:rPr>
          <w:rFonts w:ascii="Arial" w:hAnsi="Arial" w:cs="Arial"/>
          <w:sz w:val="24"/>
          <w:szCs w:val="24"/>
          <w:lang w:val="sr-Cyrl-RS"/>
        </w:rPr>
        <w:t xml:space="preserve">6</w:t>
      </w:r>
      <w:r>
        <w:rPr>
          <w:rFonts w:ascii="Arial" w:hAnsi="Arial" w:cs="Arial"/>
          <w:sz w:val="24"/>
          <w:szCs w:val="24"/>
          <w:lang w:val="sr-Cyrl-CS"/>
        </w:rPr>
        <w:t xml:space="preserve">/202</w:t>
      </w:r>
      <w:r>
        <w:rPr>
          <w:rFonts w:ascii="Arial" w:hAnsi="Arial" w:cs="Arial"/>
          <w:sz w:val="24"/>
          <w:szCs w:val="24"/>
          <w:lang w:val="sr-Cyrl-RS"/>
        </w:rPr>
        <w:t xml:space="preserve">4</w:t>
      </w:r>
      <w:r>
        <w:rPr>
          <w:rFonts w:ascii="Arial" w:hAnsi="Arial" w:cs="Arial"/>
          <w:sz w:val="24"/>
          <w:szCs w:val="24"/>
          <w:lang w:val="sr-Cyrl-CS"/>
        </w:rPr>
        <w:t xml:space="preserve">, у свему према прихваћеној понуди Добављача и Спецификацији добара из понуде, која чини саставни део овог уговора, на начин и под условима прецизираним у Позиву Наручиоца</w:t>
      </w:r>
      <w:r>
        <w:rPr>
          <w:rFonts w:ascii="Arial" w:hAnsi="Arial" w:cs="Arial"/>
          <w:sz w:val="24"/>
          <w:szCs w:val="24"/>
          <w:lang w:val="sr-Latn-CS"/>
        </w:rPr>
        <w:t xml:space="preserve">.</w:t>
      </w:r>
      <w:r>
        <w:rPr>
          <w:rFonts w:ascii="Arial" w:hAnsi="Arial" w:cs="Arial"/>
          <w:b/>
          <w:sz w:val="24"/>
          <w:szCs w:val="24"/>
          <w:lang w:val="sr-Latn-CS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984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Рок и место испоруке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Члан 2.</w:t>
      </w:r>
      <w:r>
        <w:rPr>
          <w:rFonts w:ascii="Arial" w:hAnsi="Arial" w:cs="Arial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Добављач се обавезује да предме</w:t>
      </w:r>
      <w:r>
        <w:rPr>
          <w:rFonts w:ascii="Arial" w:hAnsi="Arial" w:cs="Arial"/>
          <w:sz w:val="24"/>
          <w:szCs w:val="24"/>
          <w:lang w:val="sr-Cyrl-CS"/>
        </w:rPr>
        <w:t xml:space="preserve">тна добра пружа недељно ,а према требовању ОШ“Херој Пинки“ из Бачке Паланке. Роба се довози на адресу купца што је и услов за учешће у поступку, с обзиром да купац нема сопствено превозно средство и није у могућности да исто обезбеди-ИСПОРУКА ФРАНКО КУПАЦ.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Неизвршење или делимично извршење у уговореном року, без обзира на обим, интензитет или последице, разлог су за једнострани раскид уговора од стране Неручиоца.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Раскидни услов делује тренутно када се испуни.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Добављач је дужан да надокнади штету коју причини Наручиоцу оваквим раскидом уговора или штетном радњом.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Понуда добављача чини саставни део овог Уговора.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</w:r>
      <w:r>
        <w:rPr>
          <w:rFonts w:ascii="Arial" w:hAnsi="Arial" w:cs="Arial"/>
          <w:b/>
          <w:sz w:val="22"/>
          <w:szCs w:val="22"/>
          <w:lang w:val="sr-Cyrl-CS"/>
        </w:rPr>
      </w:r>
    </w:p>
    <w:p>
      <w:pPr>
        <w:pStyle w:val="984"/>
        <w:pBdr/>
        <w:tabs>
          <w:tab w:val="left" w:leader="none" w:pos="600"/>
        </w:tabs>
        <w:spacing/>
        <w:ind w:right="15" w:left="1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tabs>
          <w:tab w:val="left" w:leader="none" w:pos="600"/>
        </w:tabs>
        <w:spacing/>
        <w:ind w:right="15" w:left="1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tabs>
          <w:tab w:val="left" w:leader="none" w:pos="600"/>
        </w:tabs>
        <w:spacing/>
        <w:ind w:right="15" w:lef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eastAsia="Times New Roman CYR" w:cs="Arial"/>
          <w:b/>
          <w:bCs/>
        </w:rPr>
        <w:t xml:space="preserve">        Цена, рок и начин плаћања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 w:right="50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Члан 3.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right="502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Bdr/>
        <w:tabs>
          <w:tab w:val="left" w:leader="none" w:pos="600"/>
        </w:tabs>
        <w:spacing/>
        <w:ind w:right="15" w:left="15"/>
        <w:jc w:val="left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Уговорне стране сагласно констатују да вредност добара из члана 1. овог уговора износи ____________ динара без ПДВ-а за све наведене ставке из Спецификације добара, односно _____________ динара са ПДВ-ом.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Наручилац задржава право да не реализује средства опредељена за предметну набавку у потпуности, уколико потреба за добрима буде мањег обима.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Цена за испоручена добра не м</w:t>
      </w:r>
      <w:r>
        <w:rPr>
          <w:rFonts w:ascii="Arial" w:hAnsi="Arial" w:cs="Arial"/>
          <w:sz w:val="22"/>
          <w:szCs w:val="22"/>
          <w:lang w:val="sr-Cyrl-CS"/>
        </w:rPr>
        <w:t xml:space="preserve">оже премашити вредност уговорене</w:t>
      </w:r>
      <w:r>
        <w:rPr>
          <w:rFonts w:ascii="Arial" w:hAnsi="Arial" w:cs="Arial"/>
          <w:sz w:val="22"/>
          <w:szCs w:val="22"/>
          <w:lang w:val="sr-Cyrl-CS"/>
        </w:rPr>
        <w:t xml:space="preserve"> вредности предметне набавке.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98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Цене које су дате у понуди су фиксне за </w:t>
      </w:r>
      <w:r>
        <w:rPr>
          <w:rFonts w:ascii="Arial" w:hAnsi="Arial" w:cs="Arial"/>
          <w:sz w:val="22"/>
          <w:szCs w:val="22"/>
        </w:rPr>
        <w:t xml:space="preserve">време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трајања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уговора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ru-RU"/>
        </w:rPr>
        <w:t xml:space="preserve">Плаћање ће се  вршити у року од најкасније</w:t>
      </w:r>
      <w:r>
        <w:rPr>
          <w:rFonts w:ascii="Arial" w:hAnsi="Arial" w:cs="Arial"/>
          <w:sz w:val="22"/>
          <w:szCs w:val="22"/>
          <w:lang w:val="sr-Cyrl-CS"/>
        </w:rPr>
        <w:t xml:space="preserve"> 45 дана </w:t>
      </w:r>
      <w:r>
        <w:rPr>
          <w:rFonts w:ascii="Arial" w:hAnsi="Arial" w:cs="Arial"/>
          <w:sz w:val="22"/>
          <w:szCs w:val="22"/>
        </w:rPr>
        <w:t xml:space="preserve">oд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дaнa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приjaвe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рaчунa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нa</w:t>
      </w:r>
      <w:r>
        <w:rPr>
          <w:rFonts w:ascii="Arial" w:hAnsi="Arial" w:cs="Arial"/>
          <w:sz w:val="22"/>
          <w:szCs w:val="22"/>
        </w:rPr>
        <w:t xml:space="preserve"> CRF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 </w:t>
      </w:r>
      <w:r>
        <w:rPr>
          <w:rFonts w:ascii="Arial" w:hAnsi="Arial" w:cs="Arial"/>
          <w:sz w:val="22"/>
          <w:szCs w:val="22"/>
        </w:rPr>
        <w:t xml:space="preserve">складу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Законом</w:t>
      </w:r>
      <w:r>
        <w:rPr>
          <w:rFonts w:ascii="Arial" w:hAnsi="Arial" w:cs="Arial"/>
          <w:sz w:val="22"/>
          <w:szCs w:val="22"/>
        </w:rPr>
        <w:t xml:space="preserve"> о </w:t>
      </w:r>
      <w:r>
        <w:rPr>
          <w:rFonts w:ascii="Arial" w:hAnsi="Arial" w:cs="Arial"/>
          <w:sz w:val="22"/>
          <w:szCs w:val="22"/>
        </w:rPr>
        <w:t xml:space="preserve">роковима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измирења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новчаних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обавеза</w:t>
      </w:r>
      <w:r>
        <w:rPr>
          <w:rFonts w:ascii="Arial" w:hAnsi="Arial" w:cs="Arial"/>
          <w:sz w:val="22"/>
          <w:szCs w:val="22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комерцијалним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трансакцијама</w:t>
      </w:r>
      <w:r>
        <w:rPr>
          <w:rFonts w:ascii="Arial" w:hAnsi="Arial" w:cs="Arial"/>
          <w:sz w:val="22"/>
          <w:szCs w:val="22"/>
          <w:lang w:val="sr-Cyrl-CS"/>
        </w:rPr>
        <w:t xml:space="preserve">,  </w:t>
      </w:r>
      <w:r>
        <w:rPr>
          <w:rFonts w:ascii="Arial" w:hAnsi="Arial" w:cs="Arial"/>
          <w:sz w:val="22"/>
          <w:szCs w:val="22"/>
          <w:lang w:val="sr-Cyrl-CS"/>
        </w:rPr>
        <w:t xml:space="preserve">након</w:t>
      </w:r>
      <w:r>
        <w:rPr>
          <w:rFonts w:ascii="Arial" w:hAnsi="Arial" w:cs="Arial"/>
          <w:sz w:val="22"/>
          <w:szCs w:val="22"/>
          <w:lang w:val="ru-RU"/>
        </w:rPr>
        <w:t xml:space="preserve"> испоруке добара Наручиоцу, испостављања фактуре и документа којим је потврђена испорука</w:t>
      </w:r>
      <w:r>
        <w:rPr>
          <w:rFonts w:ascii="Arial" w:hAnsi="Arial" w:cs="Arial"/>
          <w:sz w:val="22"/>
          <w:szCs w:val="22"/>
          <w:lang w:val="ru-RU"/>
        </w:rPr>
        <w:t xml:space="preserve">, на рачун Одабраног понуђача број _______________  који се води код __________________ банке.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98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  <w:lang w:val="sr-Cyrl-CS"/>
        </w:rPr>
        <w:tab/>
        <w:t xml:space="preserve"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righ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pBdr/>
        <w:spacing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 w:firstLine="71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</w:t>
      </w: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</w:p>
    <w:p>
      <w:pPr>
        <w:pStyle w:val="984"/>
        <w:pBdr/>
        <w:spacing/>
        <w:ind w:right="50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Члан  4.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 xml:space="preserve">Овај уговор се закључује на одређено време </w:t>
      </w:r>
      <w:r>
        <w:rPr>
          <w:rFonts w:ascii="Arial" w:hAnsi="Arial" w:cs="Arial"/>
          <w:sz w:val="24"/>
          <w:szCs w:val="24"/>
          <w:lang w:val="sr-Cyrl-CS"/>
        </w:rPr>
        <w:t xml:space="preserve">з</w:t>
      </w:r>
      <w:r>
        <w:rPr>
          <w:rFonts w:ascii="Arial" w:hAnsi="Arial" w:cs="Arial"/>
          <w:sz w:val="24"/>
          <w:szCs w:val="24"/>
          <w:lang w:val="sr-Cyrl-CS"/>
        </w:rPr>
        <w:t xml:space="preserve">а период од годину дана од дана </w:t>
      </w:r>
      <w:r>
        <w:rPr>
          <w:rFonts w:ascii="Arial" w:hAnsi="Arial" w:cs="Arial"/>
          <w:sz w:val="24"/>
          <w:szCs w:val="24"/>
          <w:lang w:val="sr-Cyrl-CS"/>
        </w:rPr>
        <w:t xml:space="preserve">закључења уговора</w:t>
      </w:r>
      <w:r>
        <w:rPr>
          <w:rFonts w:ascii="Arial" w:hAnsi="Arial" w:cs="Arial"/>
          <w:sz w:val="24"/>
          <w:szCs w:val="24"/>
          <w:lang w:val="sr-Cyrl-CS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Уговор ступа на снагу даном потписивања.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Уговор престаје да важи истеком периода на који је закључен. </w:t>
      </w:r>
      <w:r>
        <w:rPr>
          <w:rFonts w:ascii="Arial" w:hAnsi="Arial" w:cs="Arial"/>
          <w:sz w:val="24"/>
          <w:szCs w:val="24"/>
          <w:lang w:val="sr-Cyrl-CS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tabs>
          <w:tab w:val="left" w:leader="none" w:pos="0"/>
          <w:tab w:val="left" w:leader="none" w:pos="567"/>
        </w:tabs>
        <w:spacing/>
        <w:ind w:right="18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tabs>
          <w:tab w:val="left" w:leader="none" w:pos="0"/>
          <w:tab w:val="left" w:leader="none" w:pos="567"/>
        </w:tabs>
        <w:spacing/>
        <w:ind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ab/>
      </w:r>
      <w:r>
        <w:rPr>
          <w:rFonts w:ascii="Arial" w:hAnsi="Arial" w:cs="Arial"/>
          <w:iCs/>
          <w:lang w:val="sr-Cyrl-CS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Квалитативна и квантитативна контрола пријема добара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984"/>
        <w:pBdr/>
        <w:spacing/>
        <w:ind w:right="50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Члан  5.</w:t>
      </w:r>
      <w:r>
        <w:rPr>
          <w:rFonts w:ascii="Arial" w:hAnsi="Arial" w:cs="Arial"/>
          <w:lang w:val="sr-Cyrl-CS"/>
        </w:rPr>
      </w:r>
    </w:p>
    <w:p>
      <w:pPr>
        <w:pStyle w:val="996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Одабрани понуђач гарантује да ће добро из члана 1. овог Уговора бити квалитативно-квантитативно одговарајуће добру наведеном у прихваћеној понуди Одабраног понуђача, која је саставни део овог Уговора.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Наручилац ће одредити лице које ће по испоруци предметног добра извршити квалитативни и квантитативни пријем.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Одабрани понуђач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 обавезује да ће штету која настане услед неквалитетно испорученог и уграђеног добра, надокнадити у висини стварно причињене штете</w:t>
      </w:r>
      <w:r>
        <w:rPr>
          <w:rFonts w:ascii="Arial" w:hAnsi="Arial" w:cs="Arial"/>
          <w:sz w:val="24"/>
          <w:szCs w:val="24"/>
          <w:lang w:val="sr-Cyrl-CS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Раскид уговора</w:t>
      </w:r>
      <w:r>
        <w:rPr>
          <w:rFonts w:ascii="Arial" w:hAnsi="Arial" w:cs="Arial"/>
          <w:b/>
        </w:rPr>
      </w:r>
    </w:p>
    <w:p>
      <w:pPr>
        <w:pStyle w:val="984"/>
        <w:pBdr/>
        <w:spacing/>
        <w:ind w:right="50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Члан  6.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right="502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</w:t>
        <w:tab/>
      </w:r>
      <w:r>
        <w:rPr>
          <w:rFonts w:ascii="Arial" w:hAnsi="Arial" w:cs="Arial"/>
          <w:color w:val="000000"/>
          <w:lang w:val="sr-Cyrl-CS"/>
        </w:rPr>
        <w:t xml:space="preserve">Наручилац</w:t>
      </w:r>
      <w:r>
        <w:rPr>
          <w:rFonts w:ascii="Arial" w:hAnsi="Arial" w:cs="Arial"/>
          <w:color w:val="000000"/>
        </w:rPr>
        <w:t xml:space="preserve"> задржава право да једнострано раскине овај Уговор уколико Одабрани понуђач не испоручи добро у уговореном року. </w:t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CS"/>
        </w:rPr>
        <w:t xml:space="preserve">Наручилац</w:t>
      </w:r>
      <w:r>
        <w:rPr>
          <w:rFonts w:ascii="Arial" w:hAnsi="Arial" w:cs="Arial"/>
          <w:color w:val="000000"/>
        </w:rPr>
        <w:t xml:space="preserve"> задржава право да једнострано раскине Уговор уколико испоручено добро не одговара квалитету добра и количини из понуде. </w:t>
      </w:r>
      <w:r>
        <w:rPr>
          <w:rFonts w:ascii="Arial" w:hAnsi="Arial" w:cs="Arial"/>
          <w:color w:val="000000"/>
        </w:rPr>
      </w:r>
    </w:p>
    <w:p>
      <w:pPr>
        <w:pStyle w:val="984"/>
        <w:pBdr/>
        <w:spacing/>
        <w:ind w:right="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Уговорне стране су се споразумеле да у случају наступања околности које не зависе од воље </w:t>
      </w:r>
      <w:r>
        <w:rPr>
          <w:rFonts w:ascii="Arial" w:hAnsi="Arial" w:cs="Arial"/>
          <w:color w:val="000000"/>
          <w:lang w:val="sr-Cyrl-CS"/>
        </w:rPr>
        <w:t xml:space="preserve">Наручиоца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lang w:val="sr-Cyrl-CS"/>
        </w:rPr>
        <w:t xml:space="preserve">Наручилац</w:t>
      </w:r>
      <w:r>
        <w:rPr>
          <w:rFonts w:ascii="Arial" w:hAnsi="Arial" w:cs="Arial"/>
          <w:color w:val="000000"/>
        </w:rPr>
        <w:t xml:space="preserve"> уговор може раскинути уз претходно писмено обавештење друге уговорне стране. </w:t>
      </w:r>
      <w:r>
        <w:rPr>
          <w:rFonts w:ascii="Arial" w:hAnsi="Arial" w:cs="Arial"/>
          <w:color w:val="000000"/>
        </w:rPr>
      </w:r>
    </w:p>
    <w:p>
      <w:pPr>
        <w:pStyle w:val="984"/>
        <w:pBdr/>
        <w:spacing/>
        <w:ind w:right="502" w:firstLine="709"/>
        <w:jc w:val="both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</w:r>
      <w:r>
        <w:rPr>
          <w:rFonts w:ascii="Arial" w:hAnsi="Arial" w:cs="Arial"/>
          <w:color w:val="000000"/>
          <w:lang w:val="sr-Cyrl-CS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Завршне одредбе</w:t>
      </w:r>
      <w:r>
        <w:rPr>
          <w:rFonts w:ascii="Arial" w:hAnsi="Arial" w:cs="Arial"/>
          <w:b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lang w:val="ru-RU"/>
        </w:rPr>
      </w:pPr>
      <w:r>
        <w:rPr>
          <w:rFonts w:ascii="Arial" w:hAnsi="Arial" w:eastAsia="Times New Roman CYR" w:cs="Arial"/>
          <w:bCs/>
        </w:rPr>
        <w:t xml:space="preserve">Члан  7.</w: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 xml:space="preserve">          </w:t>
      </w:r>
      <w:r>
        <w:rPr>
          <w:rFonts w:ascii="Arial" w:hAnsi="Arial" w:cs="Arial"/>
          <w:lang w:val="sr-Cyrl-CS"/>
        </w:rPr>
        <w:t xml:space="preserve"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Cyrl-CS"/>
        </w:rPr>
        <w:t xml:space="preserve">Члан 8.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Cyrl-CS"/>
        </w:rPr>
        <w:tab/>
        <w:t xml:space="preserve"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надлежан је Привредни суд у Новом Саду.</w:t>
      </w:r>
      <w:r>
        <w:rPr>
          <w:rFonts w:ascii="Arial" w:hAnsi="Arial" w:cs="Arial"/>
          <w:bCs/>
          <w:lang w:val="sr-Cyrl-CS"/>
        </w:rPr>
        <w:t xml:space="preserve">     </w:t>
      </w:r>
      <w:r>
        <w:rPr>
          <w:rFonts w:ascii="Arial" w:hAnsi="Arial" w:cs="Arial"/>
          <w:lang w:val="sr-Cyrl-CS"/>
        </w:rPr>
        <w:t xml:space="preserve">                     </w:t>
      </w:r>
      <w:r>
        <w:rPr>
          <w:rFonts w:ascii="Arial" w:hAnsi="Arial" w:cs="Arial"/>
          <w:bCs/>
          <w:lang w:val="sr-Cyrl-CS"/>
        </w:rPr>
      </w:r>
      <w:r>
        <w:rPr>
          <w:rFonts w:ascii="Arial" w:hAnsi="Arial" w:cs="Arial"/>
          <w:bCs/>
          <w:lang w:val="sr-Cyrl-CS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lang w:val="sr-Cyrl-CS"/>
        </w:rPr>
        <w:t xml:space="preserve">Члан 9.</w:t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tabs>
          <w:tab w:val="left" w:leader="none" w:pos="0"/>
          <w:tab w:val="left" w:leader="none" w:pos="567"/>
        </w:tabs>
        <w:spacing/>
        <w:ind w:right="168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ru-RU"/>
        </w:rPr>
        <w:tab/>
        <w:t xml:space="preserve">Уговор се сматра закљученим оног дана када га потпишу обе уговорне стране.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Овај Уговор је сачињен у 4 (четири) истоветна примерка, од којих свака уговорна страна задржава по 2  (два) примерка.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tabs>
          <w:tab w:val="left" w:leader="none" w:pos="0"/>
          <w:tab w:val="left" w:leader="none" w:pos="567"/>
        </w:tabs>
        <w:spacing/>
        <w:ind w:right="16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ОДАБРАНИ ПОНУЂАЧ: </w:t>
        <w:tab/>
        <w:tab/>
        <w:tab/>
        <w:t xml:space="preserve">НАРУЧИЛАЦ: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______________________                                ________________________ 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ab/>
        <w:tab/>
        <w:tab/>
        <w:tab/>
        <w:t xml:space="preserve">                         Анђела Дувњак, директор школе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tabs>
          <w:tab w:val="left" w:leader="none" w:pos="360"/>
        </w:tabs>
        <w:spacing/>
        <w:ind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98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4"/>
        <w:pBdr/>
        <w:spacing/>
        <w:ind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Cs/>
          <w:lang w:val="ru-RU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lang w:val="ru-RU"/>
        </w:rPr>
        <w:t xml:space="preserve">                                      </w:t>
      </w:r>
      <w:r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 xml:space="preserve">Образац 3.</w:t>
      </w:r>
      <w:r>
        <w:rPr>
          <w:rFonts w:ascii="Arial" w:hAnsi="Arial" w:cs="Arial"/>
          <w:b/>
          <w:bCs/>
          <w:i/>
          <w:lang w:val="ru-RU"/>
        </w:rPr>
      </w:r>
      <w:r>
        <w:rPr>
          <w:rFonts w:ascii="Arial" w:hAnsi="Arial" w:cs="Arial"/>
          <w:b/>
          <w:bCs/>
          <w:i/>
          <w:lang w:val="ru-RU"/>
        </w:rPr>
      </w:r>
    </w:p>
    <w:p>
      <w:pPr>
        <w:pStyle w:val="984"/>
        <w:pBdr/>
        <w:spacing/>
        <w:ind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 w:left="14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 w:left="144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ВРСТА И СПЕЦИФИКАЦИЈА ДОБАРА</w: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 w:left="144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2835"/>
        <w:gridCol w:w="1418"/>
        <w:gridCol w:w="1546"/>
        <w:gridCol w:w="1546"/>
        <w:gridCol w:w="1466"/>
      </w:tblGrid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Ред.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бр.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5"/>
              <w:pBdr/>
              <w:spacing/>
              <w:ind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</w:r>
          </w:p>
          <w:p>
            <w:pPr>
              <w:pStyle w:val="985"/>
              <w:pBdr/>
              <w:spacing/>
              <w:ind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НАЗИВ </w:t>
            </w:r>
            <w:r>
              <w:rPr>
                <w:rFonts w:ascii="Arial" w:hAnsi="Arial" w:cs="Arial"/>
                <w:b w:val="0"/>
              </w:rPr>
            </w:r>
          </w:p>
          <w:p>
            <w:pPr>
              <w:pStyle w:val="985"/>
              <w:pBdr/>
              <w:spacing/>
              <w:ind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ПРОИЗВОДА</w:t>
            </w:r>
            <w:r>
              <w:rPr>
                <w:rFonts w:ascii="Arial" w:hAnsi="Arial" w:cs="Arial"/>
                <w:b w:val="0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</w:r>
            <w:r>
              <w:rPr>
                <w:rFonts w:ascii="Arial" w:hAnsi="Arial" w:cs="Arial"/>
                <w:lang w:eastAsia="hr-HR"/>
              </w:rPr>
            </w:r>
          </w:p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  <w:t xml:space="preserve">Јед.</w:t>
            </w:r>
            <w:r>
              <w:rPr>
                <w:rFonts w:ascii="Arial" w:hAnsi="Arial" w:cs="Arial"/>
                <w:lang w:val="sr-Cyrl-CS" w:eastAsia="hr-HR"/>
              </w:rPr>
            </w:r>
          </w:p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  <w:t xml:space="preserve">мере</w:t>
            </w:r>
            <w:r>
              <w:rPr>
                <w:rFonts w:ascii="Arial" w:hAnsi="Arial" w:cs="Arial"/>
                <w:lang w:val="sr-Cyrl-CS" w:eastAsia="hr-HR"/>
              </w:rPr>
            </w:r>
          </w:p>
          <w:p>
            <w:pPr>
              <w:pStyle w:val="984"/>
              <w:pBdr/>
              <w:spacing/>
              <w:ind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Количина</w:t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</w:rPr>
              <w:t xml:space="preserve">Цена по јединици мере</w:t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</w:rPr>
              <w:t xml:space="preserve">Укупна </w:t>
            </w:r>
            <w:r>
              <w:rPr>
                <w:rFonts w:ascii="Arial" w:hAnsi="Arial" w:cs="Arial"/>
                <w:lang w:val="sr-Cyrl-CS"/>
              </w:rPr>
              <w:t xml:space="preserve">цена без ПДВ-а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rPr>
                <w:lang w:val="sr-Cyrl-CS"/>
              </w:rPr>
            </w:pPr>
            <w:r>
              <w:rPr>
                <w:lang w:val="sr-Cyrl-CS"/>
              </w:rPr>
              <w:t xml:space="preserve">2.</w:t>
            </w:r>
            <w:r>
              <w:rPr>
                <w:lang w:val="sr-Cyrl-CS"/>
              </w:rPr>
            </w:r>
            <w:r>
              <w:rPr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val="sr-Cyrl-CS" w:eastAsia="hr-HR"/>
              </w:rPr>
            </w:pPr>
            <w:r>
              <w:rPr>
                <w:rFonts w:ascii="Arial" w:hAnsi="Arial" w:cs="Arial"/>
                <w:lang w:val="sr-Cyrl-CS" w:eastAsia="hr-HR"/>
              </w:rPr>
              <w:t xml:space="preserve">3.</w:t>
            </w:r>
            <w:r>
              <w:rPr>
                <w:rFonts w:ascii="Arial" w:hAnsi="Arial" w:cs="Arial"/>
                <w:lang w:val="sr-Cyrl-CS" w:eastAsia="hr-HR"/>
              </w:rPr>
            </w:r>
            <w:r>
              <w:rPr>
                <w:rFonts w:ascii="Arial" w:hAnsi="Arial" w:cs="Arial"/>
                <w:lang w:val="sr-Cyrl-CS" w:eastAsia="hr-HR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4.</w:t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5.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6.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1.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Прашак за пециво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10гр. </w:t>
            </w:r>
            <w:r>
              <w:rPr>
                <w:rFonts w:ascii="Arial" w:hAnsi="Arial" w:cs="Arial"/>
                <w:bCs/>
              </w:rPr>
              <w:t xml:space="preserve">Yumis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60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2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Кобасица француска посебна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30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Маргарин 500гр дијамант  добро јутро-намазни</w:t>
            </w:r>
            <w:r>
              <w:rPr>
                <w:rFonts w:ascii="Arial" w:hAnsi="Arial" w:cs="Arial"/>
                <w:bCs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30</w:t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Тестенина гркљанчић „Данубиус „400гр.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паковање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90</w:t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Паприка слатка алева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highlight w:val="none"/>
                <w:lang w:val="sr-Cyrl-C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500гр</w:t>
            </w:r>
            <w:r>
              <w:rPr>
                <w:rFonts w:ascii="Arial" w:hAnsi="Arial" w:cs="Arial"/>
                <w:bCs/>
                <w:highlight w:val="none"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</w:t>
            </w:r>
            <w:r>
              <w:rPr>
                <w:rFonts w:ascii="Arial" w:hAnsi="Arial" w:cs="Arial"/>
                <w:bCs/>
                <w:lang w:val="sr-Cyrl-RS"/>
              </w:rPr>
              <w:t xml:space="preserve">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55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6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Пасуљ трешњевац-шарени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99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7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Грашак </w:t>
            </w:r>
            <w:r>
              <w:rPr>
                <w:rFonts w:ascii="Arial" w:hAnsi="Arial" w:cs="Arial"/>
                <w:bCs/>
                <w:lang w:val="sr-Latn-CS"/>
              </w:rPr>
              <w:t xml:space="preserve">450</w:t>
            </w:r>
            <w:r>
              <w:rPr>
                <w:rFonts w:ascii="Arial" w:hAnsi="Arial" w:cs="Arial"/>
                <w:bCs/>
                <w:lang w:val="sr-Cyrl-CS"/>
              </w:rPr>
              <w:t xml:space="preserve">гр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кеса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Latn-CS"/>
              </w:rPr>
              <w:t xml:space="preserve">0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6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8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Квасац свеж 50гр будафок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6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9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R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Парадајз </w:t>
            </w:r>
            <w:r>
              <w:rPr>
                <w:rFonts w:ascii="Arial" w:hAnsi="Arial" w:cs="Arial"/>
                <w:bCs/>
                <w:lang w:val="sr-Cyrl-RS"/>
              </w:rPr>
              <w:t xml:space="preserve">пире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highlight w:val="none"/>
                <w:lang w:val="sr-Cyrl-R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720гр</w:t>
            </w:r>
            <w:r>
              <w:rPr>
                <w:rFonts w:ascii="Arial" w:hAnsi="Arial" w:cs="Arial"/>
                <w:bCs/>
                <w:highlight w:val="none"/>
                <w:lang w:val="sr-Cyrl-R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тегла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50</w:t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86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Купус кисели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60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Свежа јаја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Latn-CS"/>
              </w:rPr>
              <w:t xml:space="preserve">00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Мандарина клементина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Latn-CS"/>
              </w:rPr>
              <w:t xml:space="preserve">0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/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3.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Уље сунцокретово  искон вицториа оил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литра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Latn-CS"/>
              </w:rPr>
              <w:t xml:space="preserve">0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/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Пилећи филе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6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15</w:t>
            </w:r>
            <w:r>
              <w:rPr>
                <w:rFonts w:ascii="Arial" w:hAnsi="Arial" w:cs="Arial"/>
                <w:bCs/>
                <w:lang w:val="sr-Cyrl-CS"/>
              </w:rPr>
              <w:t xml:space="preserve">.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Свињско месо уситњено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16.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Мармелада 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highlight w:val="none"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мешана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highlight w:val="none"/>
                <w:lang w:val="sr-Cyrl-CS"/>
              </w:rPr>
            </w:r>
          </w:p>
          <w:p>
            <w:pPr>
              <w:pBdr/>
              <w:spacing/>
              <w:ind w:right="6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  <w:highlight w:val="none"/>
                <w:lang w:val="sr-Cyrl-RS"/>
              </w:rPr>
              <w:t xml:space="preserve">700гр</w:t>
            </w:r>
            <w:r>
              <w:rPr>
                <w:rFonts w:ascii="Arial" w:hAnsi="Arial" w:cs="Arial"/>
                <w:bCs/>
                <w:highlight w:val="none"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тегла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17.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Паштета-јетрена у цреву 250 гр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00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18.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Сирће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литар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19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Павлака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Кантица 700гр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кантица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70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0.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Пиринач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21.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Со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22.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Баг зачин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23.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Јогурт 2,8% ММ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литар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</w:t>
            </w:r>
            <w:r>
              <w:rPr>
                <w:rFonts w:ascii="Arial" w:hAnsi="Arial" w:cs="Arial"/>
                <w:bCs/>
                <w:lang w:val="sr-Cyrl-RS"/>
              </w:rPr>
              <w:t xml:space="preserve">50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24.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Шећер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Кристал СУНОКО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6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25.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Млеко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краткотрајно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литар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7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26.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Шаргарепа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27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Банане</w:t>
            </w:r>
            <w:r>
              <w:rPr>
                <w:rFonts w:ascii="Arial" w:hAnsi="Arial" w:cs="Arial"/>
                <w:bCs/>
                <w:lang w:val="sr-Latn-CS"/>
              </w:rPr>
            </w:r>
            <w:r>
              <w:rPr>
                <w:rFonts w:ascii="Arial" w:hAnsi="Arial" w:cs="Arial"/>
                <w:bCs/>
                <w:lang w:val="sr-Latn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28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Сир ситни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9.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Поврће за ђувеч, 450гр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комад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8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Паприка бабура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20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1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Бели лук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2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Спанаћ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3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Кромпир</w:t>
            </w:r>
            <w:r>
              <w:rPr>
                <w:rFonts w:ascii="Arial" w:hAnsi="Arial" w:cs="Arial"/>
                <w:bCs/>
                <w:lang w:val="sr-Cyrl-CS"/>
              </w:rPr>
            </w:r>
          </w:p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10/1 џак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25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4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Кобасица паорска вакумирана 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8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3</w:t>
            </w: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  <w:t xml:space="preserve">.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Лук црни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килограм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5</w:t>
            </w:r>
            <w:r>
              <w:rPr>
                <w:rFonts w:ascii="Arial" w:hAnsi="Arial" w:cs="Arial"/>
                <w:bCs/>
                <w:lang w:val="sr-Cyrl-CS"/>
              </w:rPr>
              <w:t xml:space="preserve">0</w:t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</w:r>
            <w:r>
              <w:rPr>
                <w:rFonts w:ascii="Arial" w:hAnsi="Arial" w:cs="Arial"/>
                <w:bCs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>
          <w:trHeight w:val="750"/>
        </w:trPr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  <w:t xml:space="preserve">                   </w:t>
            </w:r>
            <w:r>
              <w:rPr>
                <w:rFonts w:ascii="Arial" w:hAnsi="Arial" w:cs="Arial"/>
                <w:lang w:val="sr-Cyrl-CS"/>
              </w:rPr>
              <w:t xml:space="preserve">  УКУПНО БЕЗ ПДВ-а:</w:t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>
          <w:trHeight w:val="105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  <w:t xml:space="preserve">                </w:t>
            </w:r>
            <w:r>
              <w:rPr>
                <w:rFonts w:ascii="Arial" w:hAnsi="Arial" w:cs="Arial"/>
                <w:lang w:val="sr-Cyrl-CS"/>
              </w:rPr>
              <w:t xml:space="preserve">ПДВ:</w:t>
            </w:r>
            <w:r>
              <w:rPr>
                <w:rFonts w:ascii="Arial" w:hAnsi="Arial" w:cs="Arial"/>
                <w:lang w:val="sr-Cyrl-CS"/>
              </w:rPr>
              <w:t xml:space="preserve">                              </w: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  <w:tr>
        <w:trPr>
          <w:trHeight w:val="12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  <w:p>
            <w:pPr>
              <w:pStyle w:val="984"/>
              <w:pBdr/>
              <w:spacing/>
              <w:ind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lang w:val="sr-Cyrl-CS"/>
              </w:rPr>
              <w:t xml:space="preserve">                   </w:t>
            </w:r>
            <w:r>
              <w:rPr>
                <w:rFonts w:ascii="Arial" w:hAnsi="Arial" w:cs="Arial"/>
                <w:lang w:val="sr-Cyrl-CS"/>
              </w:rPr>
              <w:t xml:space="preserve">УКУПНО СА ПДВ-ом:</w:t>
            </w:r>
            <w:r>
              <w:rPr>
                <w:rFonts w:ascii="Arial" w:hAnsi="Arial" w:cs="Arial"/>
                <w:lang w:val="sr-Cyrl-C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984"/>
              <w:pBdr/>
              <w:spacing/>
              <w:ind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</w:r>
          </w:p>
        </w:tc>
      </w:tr>
    </w:tbl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 xml:space="preserve">Изражене количине добара дат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  <w:lang w:val="sr-Cyrl-CS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Спецификацији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добара</w:t>
      </w:r>
      <w:r>
        <w:rPr>
          <w:rFonts w:ascii="Arial" w:hAnsi="Arial" w:cs="Arial"/>
          <w:sz w:val="22"/>
          <w:szCs w:val="22"/>
          <w:lang w:val="sr-Cyrl-CS"/>
        </w:rPr>
        <w:t xml:space="preserve"> представљају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оквирне потребе Наручиоца, односно очекиване количине за редовну делатност наручиоца</w:t>
      </w:r>
      <w:r>
        <w:rPr>
          <w:rFonts w:ascii="Arial" w:hAnsi="Arial" w:cs="Arial"/>
          <w:sz w:val="22"/>
          <w:szCs w:val="22"/>
          <w:lang w:val="sr-Cyrl-CS"/>
        </w:rPr>
        <w:t xml:space="preserve">,</w:t>
      </w:r>
      <w:r>
        <w:rPr>
          <w:rFonts w:ascii="Arial" w:hAnsi="Arial" w:cs="Arial"/>
          <w:sz w:val="22"/>
          <w:szCs w:val="22"/>
          <w:lang w:val="sr-Cyrl-CS"/>
        </w:rPr>
        <w:t xml:space="preserve"> са могућим одступањем од укупно уговорених количина и </w:t>
      </w:r>
      <w:r>
        <w:rPr>
          <w:rFonts w:ascii="Arial" w:hAnsi="Arial" w:cs="Arial"/>
          <w:sz w:val="22"/>
          <w:szCs w:val="22"/>
        </w:rPr>
        <w:t xml:space="preserve">Н</w:t>
      </w:r>
      <w:r>
        <w:rPr>
          <w:rFonts w:ascii="Arial" w:hAnsi="Arial" w:cs="Arial"/>
          <w:sz w:val="22"/>
          <w:szCs w:val="22"/>
          <w:lang w:val="sr-Cyrl-CS"/>
        </w:rPr>
        <w:t xml:space="preserve">аручилац ће плаћање вршити према стварно извршеним испорукама, по понуђеним јединичним ценама, а највише до износа угов</w:t>
      </w:r>
      <w:r>
        <w:rPr>
          <w:rFonts w:ascii="Arial" w:hAnsi="Arial" w:cs="Arial"/>
          <w:sz w:val="22"/>
          <w:szCs w:val="22"/>
          <w:lang w:val="sr-Cyrl-CS"/>
        </w:rPr>
        <w:t xml:space="preserve">орене вредности предметне </w:t>
      </w:r>
      <w:r>
        <w:rPr>
          <w:rFonts w:ascii="Arial" w:hAnsi="Arial" w:cs="Arial"/>
          <w:sz w:val="22"/>
          <w:szCs w:val="22"/>
          <w:lang w:val="sr-Cyrl-CS"/>
        </w:rPr>
        <w:t xml:space="preserve">набавке</w:t>
      </w:r>
      <w:r>
        <w:rPr>
          <w:rFonts w:ascii="Arial" w:hAnsi="Arial" w:cs="Arial"/>
          <w:sz w:val="22"/>
          <w:szCs w:val="22"/>
        </w:rPr>
        <w:t xml:space="preserve">.</w:t>
      </w:r>
      <w:r/>
      <w:r/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  <w:lang w:val="sr-Cyrl-CS"/>
        </w:rPr>
        <w:t xml:space="preserve">Одабрани понуђач</w:t>
      </w:r>
      <w:r>
        <w:rPr>
          <w:rFonts w:ascii="Arial" w:hAnsi="Arial" w:eastAsia="TimesNewRoman" w:cs="Arial"/>
          <w:sz w:val="22"/>
          <w:szCs w:val="22"/>
          <w:lang w:val="sr-Cyrl-CS"/>
        </w:rPr>
        <w:t xml:space="preserve"> је дужан да 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испоручује</w:t>
      </w:r>
      <w:r>
        <w:rPr>
          <w:rFonts w:ascii="Arial" w:hAnsi="Arial" w:eastAsia="TimesNewRomanPSMT" w:cs="Arial"/>
          <w:sz w:val="22"/>
          <w:szCs w:val="22"/>
          <w:lang w:val="sr-Cyrl-CS"/>
        </w:rPr>
        <w:t xml:space="preserve"> исти квалитет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доб</w:t>
      </w:r>
      <w:r>
        <w:rPr>
          <w:rFonts w:ascii="Arial" w:hAnsi="Arial" w:eastAsia="TimesNewRomanPSMT" w:cs="Arial"/>
          <w:sz w:val="22"/>
          <w:szCs w:val="22"/>
          <w:lang w:val="sr-Cyrl-CS"/>
        </w:rPr>
        <w:t xml:space="preserve">а</w:t>
      </w:r>
      <w:r>
        <w:rPr>
          <w:rFonts w:ascii="Arial" w:hAnsi="Arial" w:eastAsia="TimesNewRomanPSMT" w:cs="Arial"/>
          <w:sz w:val="22"/>
          <w:szCs w:val="22"/>
        </w:rPr>
        <w:t xml:space="preserve">ра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за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која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је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изразио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цену</w:t>
      </w:r>
      <w:r>
        <w:rPr>
          <w:rFonts w:ascii="Arial" w:hAnsi="Arial" w:eastAsia="TimesNewRomanPSMT" w:cs="Arial"/>
          <w:sz w:val="22"/>
          <w:szCs w:val="22"/>
        </w:rPr>
        <w:t xml:space="preserve"> у </w:t>
      </w:r>
      <w:r>
        <w:rPr>
          <w:rFonts w:ascii="Arial" w:hAnsi="Arial" w:eastAsia="TimesNewRomanPSMT" w:cs="Arial"/>
          <w:sz w:val="22"/>
          <w:szCs w:val="22"/>
        </w:rPr>
        <w:t xml:space="preserve">Спецификацији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добара</w:t>
      </w:r>
      <w:r>
        <w:rPr>
          <w:rFonts w:ascii="Arial" w:hAnsi="Arial" w:eastAsia="TimesNewRomanPSMT" w:cs="Arial"/>
          <w:sz w:val="22"/>
          <w:szCs w:val="22"/>
        </w:rPr>
        <w:t xml:space="preserve">,</w:t>
      </w:r>
      <w:r>
        <w:rPr>
          <w:rFonts w:ascii="Arial" w:hAnsi="Arial" w:eastAsia="TimesNewRomanPSMT" w:cs="Arial"/>
          <w:color w:val="c00000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тј</w:t>
      </w:r>
      <w:r>
        <w:rPr>
          <w:rFonts w:ascii="Arial" w:hAnsi="Arial" w:eastAsia="TimesNewRomanPSMT" w:cs="Arial"/>
          <w:sz w:val="22"/>
          <w:szCs w:val="22"/>
        </w:rPr>
        <w:t xml:space="preserve">. </w:t>
      </w:r>
      <w:r>
        <w:rPr>
          <w:rFonts w:ascii="Arial" w:hAnsi="Arial" w:eastAsia="TimesNewRomanPSMT" w:cs="Arial"/>
          <w:sz w:val="22"/>
          <w:szCs w:val="22"/>
        </w:rPr>
        <w:t xml:space="preserve">испоручена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добра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морају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одговарати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свим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квaлитативним</w:t>
      </w:r>
      <w:r>
        <w:rPr>
          <w:rFonts w:ascii="Arial" w:hAnsi="Arial" w:eastAsia="TimesNewRomanPSMT" w:cs="Arial"/>
          <w:sz w:val="22"/>
          <w:szCs w:val="22"/>
        </w:rPr>
        <w:t xml:space="preserve"> и </w:t>
      </w:r>
      <w:r>
        <w:rPr>
          <w:rFonts w:ascii="Arial" w:hAnsi="Arial" w:eastAsia="TimesNewRomanPSMT" w:cs="Arial"/>
          <w:sz w:val="22"/>
          <w:szCs w:val="22"/>
        </w:rPr>
        <w:t xml:space="preserve">функционално-техничким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карактеристикама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које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је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Наручилац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захтевао</w:t>
      </w:r>
      <w:r>
        <w:rPr>
          <w:rFonts w:ascii="Arial" w:hAnsi="Arial" w:eastAsia="TimesNewRomanPSMT" w:cs="Arial"/>
          <w:sz w:val="22"/>
          <w:szCs w:val="22"/>
        </w:rPr>
        <w:t xml:space="preserve"> у </w:t>
      </w:r>
      <w:r>
        <w:rPr>
          <w:rFonts w:ascii="Arial" w:hAnsi="Arial" w:eastAsia="TimesNewRomanPSMT" w:cs="Arial"/>
          <w:sz w:val="22"/>
          <w:szCs w:val="22"/>
        </w:rPr>
        <w:t xml:space="preserve">конкурсној</w:t>
      </w:r>
      <w:r>
        <w:rPr>
          <w:rFonts w:ascii="Arial" w:hAnsi="Arial" w:eastAsia="TimesNewRomanPSMT" w:cs="Arial"/>
          <w:sz w:val="22"/>
          <w:szCs w:val="22"/>
        </w:rPr>
        <w:t xml:space="preserve"> </w:t>
      </w:r>
      <w:r>
        <w:rPr>
          <w:rFonts w:ascii="Arial" w:hAnsi="Arial" w:eastAsia="TimesNewRomanPSMT" w:cs="Arial"/>
          <w:sz w:val="22"/>
          <w:szCs w:val="22"/>
        </w:rPr>
        <w:t xml:space="preserve">документацији</w:t>
      </w:r>
      <w:r>
        <w:rPr>
          <w:rFonts w:ascii="Arial" w:hAnsi="Arial" w:eastAsia="TimesNewRomanPSMT" w:cs="Arial"/>
          <w:sz w:val="22"/>
          <w:szCs w:val="22"/>
        </w:rPr>
        <w:t xml:space="preserve">.</w:t>
      </w:r>
      <w:r/>
      <w:r/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</w:rPr>
      </w:r>
      <w:r/>
      <w:r/>
    </w:p>
    <w:p>
      <w:pPr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</w:rPr>
        <w:t xml:space="preserve">Приложену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спецификацију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попунити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свим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ставкама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за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све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наведене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артикле</w:t>
      </w:r>
      <w:r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z w:val="22"/>
          <w:szCs w:val="22"/>
        </w:rPr>
        <w:t xml:space="preserve">јер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ће</w:t>
      </w:r>
      <w:r>
        <w:rPr>
          <w:rFonts w:ascii="Arial" w:hAnsi="Arial" w:cs="Arial"/>
          <w:sz w:val="22"/>
          <w:szCs w:val="22"/>
        </w:rPr>
        <w:t xml:space="preserve"> у </w:t>
      </w:r>
      <w:r>
        <w:rPr>
          <w:rFonts w:ascii="Arial" w:hAnsi="Arial" w:cs="Arial"/>
          <w:sz w:val="22"/>
          <w:szCs w:val="22"/>
        </w:rPr>
        <w:t xml:space="preserve">супротном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понуда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бити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одбијена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неодговарајућа</w:t>
      </w:r>
      <w:r>
        <w:rPr>
          <w:rFonts w:ascii="Arial" w:hAnsi="Arial" w:cs="Arial"/>
          <w:sz w:val="22"/>
          <w:szCs w:val="22"/>
        </w:rPr>
        <w:t xml:space="preserve">. </w:t>
      </w:r>
      <w:r/>
      <w:r/>
    </w:p>
    <w:p>
      <w:pPr>
        <w:pStyle w:val="828"/>
        <w:pBdr/>
        <w:spacing/>
        <w:ind w:left="0"/>
        <w:jc w:val="both"/>
        <w:rPr/>
      </w:pPr>
      <w:r>
        <w:rPr>
          <w:rFonts w:ascii="Arial" w:hAnsi="Arial" w:eastAsia="Times New Roman" w:cs="Arial"/>
          <w:b/>
          <w:bCs/>
          <w:sz w:val="24"/>
          <w:szCs w:val="24"/>
        </w:rPr>
      </w:r>
      <w:r/>
      <w:r/>
    </w:p>
    <w:p>
      <w:pPr>
        <w:pStyle w:val="828"/>
        <w:pBdr/>
        <w:spacing/>
        <w:ind w:left="0"/>
        <w:jc w:val="both"/>
        <w:rPr/>
      </w:pPr>
      <w:r>
        <w:rPr>
          <w:rFonts w:ascii="Arial" w:hAnsi="Arial" w:cs="Arial"/>
          <w:u w:val="single"/>
        </w:rPr>
        <w:t xml:space="preserve">Упутство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за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попуњавање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обрасца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структуре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цене</w:t>
      </w:r>
      <w:r>
        <w:rPr>
          <w:rFonts w:ascii="Arial" w:hAnsi="Arial" w:cs="Arial"/>
          <w:u w:val="single"/>
        </w:rPr>
        <w:t xml:space="preserve">:</w:t>
      </w:r>
      <w:r/>
      <w:r/>
    </w:p>
    <w:p>
      <w:pPr>
        <w:pStyle w:val="984"/>
        <w:pBdr/>
        <w:spacing/>
        <w:ind w:left="14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 w:left="14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 w:left="-284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Понуђач треба да попуни образац структуре цене на следећи начин:</w:t>
      </w:r>
      <w:r>
        <w:rPr>
          <w:rFonts w:ascii="Arial" w:hAnsi="Arial" w:cs="Arial"/>
          <w:bCs/>
          <w:lang w:val="sr-Cyrl-CS"/>
        </w:rPr>
      </w:r>
    </w:p>
    <w:p>
      <w:pPr>
        <w:pStyle w:val="984"/>
        <w:numPr>
          <w:ilvl w:val="0"/>
          <w:numId w:val="2"/>
        </w:numPr>
        <w:pBdr/>
        <w:spacing/>
        <w:ind w:left="-284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У колони 5 уписати цену по јединици мере без ПДВ-а</w:t>
      </w:r>
      <w:r>
        <w:rPr>
          <w:rFonts w:ascii="Arial" w:hAnsi="Arial" w:cs="Arial"/>
          <w:bCs/>
          <w:lang w:val="sr-Cyrl-CS"/>
        </w:rPr>
      </w:r>
    </w:p>
    <w:p>
      <w:pPr>
        <w:pStyle w:val="984"/>
        <w:numPr>
          <w:ilvl w:val="0"/>
          <w:numId w:val="2"/>
        </w:numPr>
        <w:pBdr/>
        <w:spacing/>
        <w:ind w:left="-284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У колону 6 уписати укупну цену без ПДВ-а тако што ће се помножити количина (колона 4) са   ценом по јединици мере без ПДВ-а (колона 5)</w:t>
      </w:r>
      <w:r>
        <w:rPr>
          <w:rFonts w:ascii="Arial" w:hAnsi="Arial" w:cs="Arial"/>
          <w:bCs/>
          <w:lang w:val="sr-Cyrl-CS"/>
        </w:rPr>
      </w:r>
    </w:p>
    <w:p>
      <w:pPr>
        <w:pStyle w:val="984"/>
        <w:numPr>
          <w:ilvl w:val="0"/>
          <w:numId w:val="2"/>
        </w:numPr>
        <w:pBdr/>
        <w:spacing/>
        <w:ind w:left="-284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На крају табеле  уписати укупну цену без ПДВ-а, ПДВ и укупну цену са ПДВ-ом.</w:t>
      </w:r>
      <w:r>
        <w:rPr>
          <w:rFonts w:ascii="Arial" w:hAnsi="Arial" w:cs="Arial"/>
          <w:bCs/>
          <w:lang w:val="sr-Cyrl-CS"/>
        </w:rPr>
      </w:r>
      <w:r>
        <w:rPr>
          <w:rFonts w:ascii="Arial" w:hAnsi="Arial" w:cs="Arial"/>
          <w:bCs/>
          <w:lang w:val="sr-Cyrl-CS"/>
        </w:rPr>
      </w:r>
    </w:p>
    <w:p>
      <w:pPr>
        <w:pStyle w:val="984"/>
        <w:pBdr/>
        <w:spacing/>
        <w:ind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</w:r>
    </w:p>
    <w:p>
      <w:pPr>
        <w:pStyle w:val="984"/>
        <w:pBdr/>
        <w:spacing/>
        <w:ind w:right="63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</w:t>
      </w:r>
      <w:r>
        <w:rPr>
          <w:rFonts w:ascii="Arial" w:hAnsi="Arial" w:cs="Arial"/>
          <w:lang w:val="sr-Cyrl-CS"/>
        </w:rPr>
        <w:t xml:space="preserve">Својим потписом и овером , понуђач потврђује да ће, уколико буде изабран као понуђач</w:t>
      </w:r>
      <w:r>
        <w:rPr>
          <w:rFonts w:ascii="Arial" w:hAnsi="Arial" w:cs="Arial"/>
          <w:lang w:val="sr-Cyrl-CS"/>
        </w:rPr>
        <w:t xml:space="preserve"> са најнижом ценом производа</w:t>
      </w:r>
      <w:r>
        <w:rPr>
          <w:rFonts w:ascii="Arial" w:hAnsi="Arial" w:cs="Arial"/>
          <w:lang w:val="sr-Cyrl-CS"/>
        </w:rPr>
        <w:t xml:space="preserve">, Наручиоцу </w:t>
      </w:r>
      <w:r>
        <w:rPr>
          <w:rFonts w:ascii="Arial" w:hAnsi="Arial" w:cs="Arial"/>
          <w:lang w:val="sr-Cyrl-CS"/>
        </w:rPr>
        <w:t xml:space="preserve">недељно</w:t>
      </w:r>
      <w:r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испоручивати наведена добра из спецификације, са роком испоруке и условима плаћања из овог позив</w:t>
      </w:r>
      <w:r>
        <w:rPr>
          <w:rFonts w:ascii="Arial" w:hAnsi="Arial" w:cs="Arial"/>
          <w:lang w:val="sr-Cyrl-CS"/>
        </w:rPr>
        <w:t xml:space="preserve">а, при чему се цена не може мењати за све време важења уговора.</w:t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right="63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right="63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</w:t>
      </w:r>
      <w:r>
        <w:rPr>
          <w:rFonts w:ascii="Arial" w:hAnsi="Arial" w:cs="Arial"/>
          <w:lang w:val="sr-Cyrl-CS"/>
        </w:rPr>
        <w:t xml:space="preserve">________________</w:t>
      </w:r>
      <w:r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</w:r>
    </w:p>
    <w:p>
      <w:pPr>
        <w:pStyle w:val="984"/>
        <w:pBdr/>
        <w:spacing/>
        <w:ind w:right="63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Cyrl-CS"/>
        </w:rPr>
        <w:t xml:space="preserve">Дана______________</w:t>
      </w:r>
      <w:r>
        <w:rPr>
          <w:rFonts w:ascii="Arial" w:hAnsi="Arial" w:cs="Arial"/>
          <w:lang w:val="sr-Cyrl-CS"/>
        </w:rPr>
        <w:t xml:space="preserve">                                                     </w:t>
      </w:r>
      <w:r>
        <w:rPr>
          <w:rFonts w:ascii="Arial" w:hAnsi="Arial" w:cs="Arial"/>
          <w:bCs/>
          <w:lang w:val="sr-Cyrl-CS"/>
        </w:rPr>
      </w:r>
      <w:r>
        <w:rPr>
          <w:rFonts w:ascii="Arial" w:hAnsi="Arial" w:cs="Arial"/>
          <w:bCs/>
          <w:lang w:val="sr-Cyrl-CS"/>
        </w:rPr>
      </w:r>
    </w:p>
    <w:p>
      <w:pPr>
        <w:pStyle w:val="984"/>
        <w:pBdr/>
        <w:spacing/>
        <w:ind w:firstLine="720" w:left="50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 xml:space="preserve">Потпис </w:t>
      </w:r>
      <w:r>
        <w:rPr>
          <w:rFonts w:ascii="Arial" w:hAnsi="Arial" w:cs="Arial"/>
          <w:lang w:val="sr-Cyrl-CS"/>
        </w:rPr>
        <w:t xml:space="preserve">овлашћеног лиц</w:t>
      </w:r>
      <w:r>
        <w:rPr>
          <w:rFonts w:ascii="Arial" w:hAnsi="Arial" w:cs="Arial"/>
          <w:lang w:val="sr-Cyrl-RS"/>
        </w:rPr>
        <w:t xml:space="preserve">а</w:t>
      </w:r>
      <w:r>
        <w:rPr>
          <w:rFonts w:ascii="Arial" w:hAnsi="Arial" w:cs="Arial"/>
        </w:rPr>
        <w:t xml:space="preserve">:</w:t>
      </w:r>
      <w:r>
        <w:rPr>
          <w:rFonts w:ascii="Arial" w:hAnsi="Arial" w:cs="Arial"/>
          <w:lang w:val="sr-Cyrl-RS"/>
        </w:rPr>
      </w:r>
      <w:r>
        <w:rPr>
          <w:rFonts w:ascii="Arial" w:hAnsi="Arial" w:cs="Arial"/>
          <w:lang w:val="sr-Cyrl-R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ab/>
        <w:tab/>
        <w:tab/>
        <w:tab/>
      </w:r>
      <w:r>
        <w:rPr>
          <w:rFonts w:ascii="Arial" w:hAnsi="Arial" w:cs="Arial"/>
          <w:lang w:val="sr-Cyrl-CS"/>
        </w:rPr>
        <w:t xml:space="preserve">М.П.</w:t>
      </w:r>
      <w:r>
        <w:rPr>
          <w:rFonts w:ascii="Arial" w:hAnsi="Arial" w:cs="Arial"/>
          <w:lang w:val="sr-Cyrl-RS"/>
        </w:rPr>
        <w:tab/>
        <w:tab/>
        <w:tab/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CS"/>
        </w:rPr>
        <w:t xml:space="preserve">    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_____________________</w:t>
        <w:tab/>
      </w:r>
      <w:r>
        <w:rPr>
          <w:rFonts w:ascii="Arial" w:hAnsi="Arial" w:cs="Arial"/>
          <w:lang w:val="sr-Cyrl-RS"/>
        </w:rPr>
      </w:r>
    </w:p>
    <w:p>
      <w:pPr>
        <w:pStyle w:val="984"/>
        <w:pBdr/>
        <w:spacing/>
        <w:ind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</w:r>
    </w:p>
    <w:sectPr>
      <w:headerReference w:type="default" r:id="rId9"/>
      <w:footerReference w:type="default" r:id="rId10"/>
      <w:footnotePr/>
      <w:endnotePr/>
      <w:type w:val="nextPage"/>
      <w:pgSz w:h="16840" w:orient="portrait" w:w="11907"/>
      <w:pgMar w:top="1067" w:right="747" w:bottom="1440" w:left="900" w:header="89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NewRoman">
    <w:panose1 w:val="02020603050405020304"/>
  </w:font>
  <w:font w:name="Times New Roman CYR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pBdr/>
      <w:spacing/>
      <w:ind/>
      <w:rPr>
        <w:lang w:val="sr-Cyrl-CS"/>
      </w:rPr>
    </w:pPr>
    <w:r>
      <w:rPr>
        <w:lang w:val="sr-Cyrl-CS"/>
      </w:rPr>
      <w:t xml:space="preserve"> </w:t>
    </w:r>
    <w:r>
      <w:rPr>
        <w:lang w:val="sr-Cyrl-CS"/>
      </w:rPr>
    </w:r>
    <w:r>
      <w:rPr>
        <w:lang w:val="sr-Cyrl-CS"/>
      </w:rPr>
    </w:r>
  </w:p>
  <w:tbl>
    <w:tblPr>
      <w:tblW w:w="10557" w:type="dxa"/>
      <w:jc w:val="center"/>
      <w:tblInd w:w="-972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1E0" w:firstRow="1" w:lastRow="1" w:firstColumn="1" w:lastColumn="1" w:noHBand="0" w:noVBand="0"/>
    </w:tblPr>
    <w:tblGrid>
      <w:gridCol w:w="10557"/>
    </w:tblGrid>
    <w:tr>
      <w:trPr/>
      <w:tc>
        <w:tcPr>
          <w:shd w:val="clear" w:color="auto" w:fill="f3f3f3"/>
          <w:tcBorders/>
          <w:tcW w:w="10557" w:type="dxa"/>
          <w:vAlign w:val="top"/>
          <w:textDirection w:val="lrTb"/>
          <w:noWrap w:val="false"/>
        </w:tcPr>
        <w:p>
          <w:pPr>
            <w:pStyle w:val="992"/>
            <w:pBdr/>
            <w:spacing/>
            <w:ind/>
            <w:jc w:val="center"/>
            <w:rPr>
              <w:color w:val="808080"/>
              <w:sz w:val="16"/>
              <w:szCs w:val="16"/>
              <w:lang w:val="sr-Cyrl-C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sr-Cyrl-CS"/>
            </w:rPr>
            <w:t xml:space="preserve">жиро рачун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840-454660-65</w:t>
          </w:r>
          <w:r>
            <w:rPr>
              <w:rFonts w:ascii="Arial" w:hAnsi="Arial" w:cs="Arial"/>
              <w:b/>
              <w:color w:val="808080"/>
              <w:sz w:val="16"/>
              <w:szCs w:val="16"/>
              <w:lang w:val="sr-Cyrl-CS"/>
            </w:rPr>
            <w:t xml:space="preserve">      </w:t>
          </w:r>
          <w:r>
            <w:rPr>
              <w:rFonts w:ascii="Arial" w:hAnsi="Arial" w:cs="Arial"/>
              <w:color w:val="808080"/>
              <w:sz w:val="16"/>
              <w:szCs w:val="16"/>
              <w:lang w:val="sr-Cyrl-CS"/>
            </w:rPr>
            <w:t xml:space="preserve">ПИБ:</w:t>
          </w:r>
          <w:r>
            <w:rPr>
              <w:rFonts w:ascii="Arial" w:hAnsi="Arial" w:cs="Arial"/>
              <w:b/>
              <w:color w:val="808080"/>
              <w:sz w:val="16"/>
              <w:szCs w:val="16"/>
              <w:lang w:val="sr-Cyrl-CS"/>
            </w:rPr>
            <w:t xml:space="preserve"> 100753025</w:t>
          </w:r>
          <w:r>
            <w:rPr>
              <w:color w:val="808080"/>
              <w:sz w:val="16"/>
              <w:szCs w:val="16"/>
              <w:lang w:val="sr-Cyrl-CS"/>
            </w:rPr>
          </w:r>
          <w:r>
            <w:rPr>
              <w:color w:val="808080"/>
              <w:sz w:val="16"/>
              <w:szCs w:val="16"/>
              <w:lang w:val="sr-Cyrl-CS"/>
            </w:rPr>
          </w:r>
        </w:p>
      </w:tc>
    </w:tr>
  </w:tbl>
  <w:p>
    <w:pPr>
      <w:pStyle w:val="992"/>
      <w:pBdr/>
      <w:spacing/>
      <w:ind/>
      <w:rPr>
        <w:lang w:val="sr-Cyrl-CS"/>
      </w:rPr>
    </w:pPr>
    <w:r>
      <w:rPr>
        <w:lang w:val="sr-Cyrl-CS"/>
      </w:rPr>
    </w:r>
    <w:r>
      <w:rPr>
        <w:lang w:val="sr-Cyrl-C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center" w:vertAnchor="page" w:tblpY="905" w:leftFromText="180" w:topFromText="0" w:rightFromText="180" w:bottomFromText="0"/>
      <w:tblW w:w="10368" w:type="dxa"/>
      <w:tblInd w:w="0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8568"/>
      <w:gridCol w:w="1800"/>
    </w:tblGrid>
    <w:tr>
      <w:trPr>
        <w:cantSplit/>
        <w:trHeight w:val="516"/>
      </w:trPr>
      <w:tc>
        <w:tcPr>
          <w:shd w:val="clear" w:color="auto" w:fill="e0e0e0"/>
          <w:tcBorders/>
          <w:tcW w:w="8568" w:type="dxa"/>
          <w:vAlign w:val="center"/>
          <w:textDirection w:val="lrTb"/>
          <w:noWrap w:val="false"/>
        </w:tcPr>
        <w:p>
          <w:pPr>
            <w:pStyle w:val="986"/>
            <w:framePr w:hAnchor="margin" w:hSpace="180" w:vAnchor="page" w:wrap="around" w:xAlign="center" w:y="905"/>
            <w:pBdr/>
            <w:spacing/>
            <w:ind/>
            <w:rPr>
              <w:rFonts w:ascii="Arial" w:hAnsi="Arial" w:cs="Arial"/>
            </w:rPr>
          </w:pPr>
          <w:r>
            <w:rPr>
              <w:rFonts w:ascii="Arial" w:hAnsi="Arial" w:cs="Arial"/>
              <w:b w:val="0"/>
              <w:sz w:val="36"/>
              <w:szCs w:val="36"/>
            </w:rPr>
            <w:t xml:space="preserve">O</w:t>
          </w:r>
          <w:r>
            <w:rPr>
              <w:rFonts w:ascii="Arial" w:hAnsi="Arial" w:cs="Arial"/>
              <w:b w:val="0"/>
              <w:sz w:val="36"/>
              <w:szCs w:val="36"/>
            </w:rPr>
            <w:t xml:space="preserve">сновна школа</w:t>
          </w:r>
          <w:r>
            <w:rPr>
              <w:rFonts w:ascii="Arial" w:hAnsi="Arial" w:cs="Arial"/>
              <w:sz w:val="36"/>
              <w:szCs w:val="36"/>
            </w:rPr>
            <w:t xml:space="preserve"> </w:t>
          </w:r>
          <w:r>
            <w:rPr>
              <w:rFonts w:ascii="Arial" w:hAnsi="Arial" w:cs="Arial"/>
              <w:sz w:val="36"/>
              <w:szCs w:val="36"/>
            </w:rPr>
            <w:t xml:space="preserve">*</w:t>
          </w:r>
          <w:r>
            <w:rPr>
              <w:rFonts w:ascii="Arial" w:hAnsi="Arial" w:cs="Arial"/>
              <w:sz w:val="36"/>
              <w:szCs w:val="36"/>
            </w:rPr>
            <w:t xml:space="preserve">Херој Пинки</w:t>
          </w:r>
          <w:r>
            <w:rPr>
              <w:rFonts w:ascii="Arial" w:hAnsi="Arial" w:cs="Arial"/>
              <w:sz w:val="36"/>
              <w:szCs w:val="36"/>
            </w:rPr>
            <w:t xml:space="preserve">* </w:t>
          </w:r>
          <w:r>
            <w:rPr>
              <w:rFonts w:ascii="Arial" w:hAnsi="Arial" w:cs="Arial"/>
              <w:b w:val="0"/>
              <w:szCs w:val="24"/>
            </w:rPr>
            <w:t xml:space="preserve">Бачка Паланка</w: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</w:p>
      </w:tc>
      <w:tc>
        <w:tcPr>
          <w:tcBorders/>
          <w:tcW w:w="1800" w:type="dxa"/>
          <w:vAlign w:val="center"/>
          <w:vMerge w:val="restart"/>
          <w:textDirection w:val="lrTb"/>
          <w:noWrap w:val="false"/>
        </w:tcPr>
        <w:p>
          <w:pPr>
            <w:pStyle w:val="98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sz w:val="8"/>
              <w:szCs w:val="8"/>
              <w:lang w:val="sr-Cyrl-CS"/>
            </w:rPr>
          </w:pPr>
          <w:r>
            <w:rPr>
              <w:rFonts w:ascii="Arial" w:hAnsi="Arial" w:cs="Arial"/>
              <w:sz w:val="8"/>
              <w:szCs w:val="8"/>
              <w:lang w:val="sr-Cyrl-CS"/>
            </w:rPr>
          </w:r>
          <w:r>
            <w:rPr>
              <w:rFonts w:ascii="Arial" w:hAnsi="Arial" w:cs="Arial"/>
              <w:sz w:val="8"/>
              <w:szCs w:val="8"/>
              <w:lang w:val="sr-Cyrl-CS"/>
            </w:rPr>
          </w:r>
        </w:p>
        <w:p>
          <w:pPr>
            <w:pStyle w:val="98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lang w:val="sr-Cyrl-CS"/>
            </w:rPr>
          </w:pPr>
          <w:r>
            <w:rPr>
              <w:rFonts w:ascii="Arial" w:hAnsi="Arial" w:cs="Arial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780462" cy="847164"/>
                    <wp:effectExtent l="0" t="0" r="0" b="0"/>
                    <wp:docPr id="1" name="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0462" cy="847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1.45pt;height:66.71pt;mso-wrap-distance-left:0.00pt;mso-wrap-distance-top:0.00pt;mso-wrap-distance-right:0.00pt;mso-wrap-distance-bottom:0.00pt;z-index:1;" stroked="f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 w:hAnsi="Arial" w:cs="Arial"/>
              <w:lang w:val="sr-Cyrl-CS"/>
            </w:rPr>
          </w:r>
          <w:r>
            <w:rPr>
              <w:rFonts w:ascii="Arial" w:hAnsi="Arial" w:cs="Arial"/>
              <w:lang w:val="sr-Cyrl-CS"/>
            </w:rPr>
          </w:r>
        </w:p>
        <w:p>
          <w:pPr>
            <w:pStyle w:val="98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sz w:val="8"/>
              <w:szCs w:val="8"/>
              <w:lang w:val="sr-Cyrl-CS"/>
            </w:rPr>
          </w:pPr>
          <w:r>
            <w:rPr>
              <w:rFonts w:ascii="Arial" w:hAnsi="Arial" w:cs="Arial"/>
              <w:sz w:val="8"/>
              <w:szCs w:val="8"/>
              <w:lang w:val="sr-Cyrl-CS"/>
            </w:rPr>
          </w:r>
          <w:r>
            <w:rPr>
              <w:rFonts w:ascii="Arial" w:hAnsi="Arial" w:cs="Arial"/>
              <w:sz w:val="8"/>
              <w:szCs w:val="8"/>
              <w:lang w:val="sr-Cyrl-CS"/>
            </w:rPr>
          </w:r>
        </w:p>
      </w:tc>
    </w:tr>
    <w:tr>
      <w:trPr>
        <w:cantSplit/>
        <w:trHeight w:val="535"/>
      </w:trPr>
      <w:tc>
        <w:tcPr>
          <w:shd w:val="clear" w:color="auto" w:fill="f3f3f3"/>
          <w:tcBorders/>
          <w:tcW w:w="8568" w:type="dxa"/>
          <w:vAlign w:val="center"/>
          <w:textDirection w:val="lrTb"/>
          <w:noWrap w:val="false"/>
        </w:tcPr>
        <w:p>
          <w:pPr>
            <w:pStyle w:val="984"/>
            <w:framePr w:hAnchor="margin" w:hSpace="180" w:vAnchor="page" w:wrap="around" w:xAlign="center" w:y="905"/>
            <w:pBdr/>
            <w:spacing/>
            <w:ind/>
            <w:jc w:val="right"/>
            <w:rPr>
              <w:rFonts w:ascii="Arial" w:hAnsi="Arial" w:cs="Arial"/>
              <w:sz w:val="18"/>
              <w:szCs w:val="18"/>
              <w:lang w:val="sr-Cyrl-CS"/>
            </w:rPr>
          </w:pP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А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дреса: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Трг Братства Јединства 12</w:t>
          </w:r>
          <w:r>
            <w:rPr>
              <w:rFonts w:ascii="Arial" w:hAnsi="Arial" w:cs="Arial"/>
              <w:b/>
              <w:sz w:val="18"/>
              <w:szCs w:val="18"/>
              <w:lang w:val="sr-Latn-CS"/>
            </w:rPr>
            <w:t xml:space="preserve">, 21400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Бачка Паланка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sr-Cyrl-CS"/>
            </w:rPr>
          </w:r>
          <w:r>
            <w:rPr>
              <w:rFonts w:ascii="Arial" w:hAnsi="Arial" w:cs="Arial"/>
              <w:sz w:val="18"/>
              <w:szCs w:val="18"/>
              <w:lang w:val="sr-Cyrl-CS"/>
            </w:rPr>
          </w:r>
        </w:p>
        <w:p>
          <w:pPr>
            <w:pStyle w:val="984"/>
            <w:framePr w:hAnchor="margin" w:hSpace="180" w:vAnchor="page" w:wrap="around" w:xAlign="center" w:y="905"/>
            <w:pBdr/>
            <w:spacing/>
            <w:ind/>
            <w:jc w:val="right"/>
            <w:rPr>
              <w:rFonts w:ascii="Arial" w:hAnsi="Arial" w:cs="Arial"/>
              <w:b/>
              <w:sz w:val="18"/>
              <w:szCs w:val="18"/>
              <w:lang w:val="sr-Cyrl-CS"/>
            </w:rPr>
          </w:pP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телефон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: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021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6040687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   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факс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: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021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754293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</w:p>
        <w:p>
          <w:pPr>
            <w:pStyle w:val="987"/>
            <w:framePr w:hAnchor="margin" w:vAnchor="page" w:wrap="around" w:xAlign="center" w:y="905"/>
            <w:pBdr/>
            <w:spacing/>
            <w:ind/>
            <w:jc w:val="right"/>
            <w:rPr>
              <w:rFonts w:ascii="Arial" w:hAnsi="Arial" w:cs="Arial"/>
              <w:b/>
              <w:sz w:val="18"/>
              <w:szCs w:val="18"/>
              <w:lang w:val="sr-Cyrl-CS"/>
            </w:rPr>
          </w:pPr>
          <w:r>
            <w:rPr>
              <w:rFonts w:ascii="Arial" w:hAnsi="Arial" w:cs="Arial"/>
              <w:sz w:val="18"/>
              <w:szCs w:val="18"/>
              <w:lang w:val="sr-Latn-CS"/>
            </w:rPr>
            <w:t xml:space="preserve">e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лектронска пошта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skolaherojpinki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@</w:t>
          </w:r>
          <w:r>
            <w:rPr>
              <w:rFonts w:ascii="Arial" w:hAnsi="Arial" w:cs="Arial"/>
              <w:b/>
              <w:sz w:val="18"/>
              <w:szCs w:val="18"/>
              <w:lang w:val="sr-Latn-CS"/>
            </w:rPr>
            <w:t xml:space="preserve">gmail.com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    </w:t>
          </w:r>
          <w:r>
            <w:rPr>
              <w:rFonts w:ascii="Arial" w:hAnsi="Arial" w:cs="Arial"/>
              <w:sz w:val="18"/>
              <w:szCs w:val="18"/>
              <w:lang w:val="sr-Cyrl-CS"/>
            </w:rPr>
            <w:t xml:space="preserve">интернет презентација: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www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herojpinki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edu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  <w:t xml:space="preserve">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rs</w:t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  <w:r>
            <w:rPr>
              <w:rFonts w:ascii="Arial" w:hAnsi="Arial" w:cs="Arial"/>
              <w:b/>
              <w:sz w:val="18"/>
              <w:szCs w:val="18"/>
              <w:lang w:val="sr-Cyrl-CS"/>
            </w:rPr>
          </w:r>
        </w:p>
      </w:tc>
      <w:tc>
        <w:tcPr>
          <w:tcBorders/>
          <w:tcW w:w="1800" w:type="dxa"/>
          <w:vAlign w:val="center"/>
          <w:vMerge w:val="continue"/>
          <w:textDirection w:val="lrTb"/>
          <w:noWrap w:val="false"/>
        </w:tcPr>
        <w:p>
          <w:pPr>
            <w:pStyle w:val="984"/>
            <w:framePr w:hAnchor="margin" w:hSpace="180" w:vAnchor="page" w:wrap="around" w:xAlign="center" w:y="905"/>
            <w:pBdr/>
            <w:spacing/>
            <w:ind/>
            <w:jc w:val="center"/>
            <w:rPr>
              <w:rFonts w:ascii="Arial" w:hAnsi="Arial" w:cs="Arial"/>
              <w:lang w:val="sr-Cyrl-CS"/>
            </w:rPr>
          </w:pPr>
          <w:r>
            <w:rPr>
              <w:rFonts w:ascii="Arial" w:hAnsi="Arial" w:cs="Arial"/>
              <w:lang w:val="sr-Cyrl-CS"/>
            </w:rPr>
          </w:r>
          <w:r>
            <w:rPr>
              <w:rFonts w:ascii="Arial" w:hAnsi="Arial" w:cs="Arial"/>
              <w:lang w:val="sr-Cyrl-CS"/>
            </w:rPr>
          </w:r>
        </w:p>
      </w:tc>
    </w:tr>
  </w:tbl>
  <w:p>
    <w:pPr>
      <w:pStyle w:val="991"/>
      <w:pBdr/>
      <w:spacing/>
      <w:ind/>
      <w:rPr>
        <w:lang w:val="sr-Cyrl-CS"/>
      </w:rPr>
    </w:pPr>
    <w:r>
      <w:rPr>
        <w:lang w:val="sr-Cyrl-CS"/>
      </w:rPr>
    </w:r>
    <w:r>
      <w:rPr>
        <w:lang w:val="sr-Cyrl-C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500"/>
        </w:tabs>
        <w:spacing/>
        <w:ind w:hanging="360" w:left="1500"/>
      </w:pPr>
      <w:rPr>
        <w:rFonts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20"/>
        </w:tabs>
        <w:spacing/>
        <w:ind w:hanging="360" w:left="2220"/>
      </w:pPr>
      <w:rPr/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40"/>
        </w:tabs>
        <w:spacing/>
        <w:ind w:hanging="360" w:left="294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60"/>
        </w:tabs>
        <w:spacing/>
        <w:ind w:hanging="360" w:left="366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80"/>
        </w:tabs>
        <w:spacing/>
        <w:ind w:hanging="360" w:left="438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100"/>
        </w:tabs>
        <w:spacing/>
        <w:ind w:hanging="360" w:left="510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820"/>
        </w:tabs>
        <w:spacing/>
        <w:ind w:hanging="360" w:left="582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540"/>
        </w:tabs>
        <w:spacing/>
        <w:ind w:hanging="360" w:left="654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60"/>
        </w:tabs>
        <w:spacing/>
        <w:ind w:hanging="360" w:left="726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"/>
      <w:numFmt w:val="bullet"/>
      <w:pPr>
        <w:pBdr/>
        <w:spacing/>
        <w:ind w:hanging="360" w:left="14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4">
    <w:name w:val="Heading 2"/>
    <w:basedOn w:val="984"/>
    <w:next w:val="984"/>
    <w:link w:val="81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15">
    <w:name w:val="Heading 2 Char"/>
    <w:basedOn w:val="988"/>
    <w:link w:val="81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16">
    <w:name w:val="Heading 3"/>
    <w:basedOn w:val="984"/>
    <w:next w:val="984"/>
    <w:link w:val="81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17">
    <w:name w:val="Heading 3 Char"/>
    <w:basedOn w:val="988"/>
    <w:link w:val="81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8">
    <w:name w:val="Heading 4 Char"/>
    <w:basedOn w:val="988"/>
    <w:link w:val="98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984"/>
    <w:next w:val="984"/>
    <w:link w:val="82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0">
    <w:name w:val="Heading 5 Char"/>
    <w:basedOn w:val="988"/>
    <w:link w:val="81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4"/>
    <w:next w:val="984"/>
    <w:link w:val="82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basedOn w:val="988"/>
    <w:link w:val="82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4"/>
    <w:next w:val="984"/>
    <w:link w:val="82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basedOn w:val="988"/>
    <w:link w:val="8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5">
    <w:name w:val="Heading 8 Char"/>
    <w:basedOn w:val="988"/>
    <w:link w:val="98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984"/>
    <w:next w:val="984"/>
    <w:link w:val="82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9 Char"/>
    <w:basedOn w:val="988"/>
    <w:link w:val="82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984"/>
    <w:uiPriority w:val="34"/>
    <w:qFormat/>
    <w:pPr>
      <w:pBdr/>
      <w:spacing/>
      <w:ind w:left="720"/>
      <w:contextualSpacing w:val="true"/>
    </w:pPr>
  </w:style>
  <w:style w:type="paragraph" w:styleId="829">
    <w:name w:val="No Spacing"/>
    <w:uiPriority w:val="1"/>
    <w:qFormat/>
    <w:pPr>
      <w:pBdr/>
      <w:spacing w:after="0" w:before="0" w:line="240" w:lineRule="auto"/>
      <w:ind/>
    </w:pPr>
  </w:style>
  <w:style w:type="paragraph" w:styleId="830">
    <w:name w:val="Title"/>
    <w:basedOn w:val="984"/>
    <w:next w:val="984"/>
    <w:link w:val="83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1">
    <w:name w:val="Title Char"/>
    <w:basedOn w:val="988"/>
    <w:link w:val="830"/>
    <w:uiPriority w:val="10"/>
    <w:pPr>
      <w:pBdr/>
      <w:spacing/>
      <w:ind/>
    </w:pPr>
    <w:rPr>
      <w:sz w:val="48"/>
      <w:szCs w:val="48"/>
    </w:rPr>
  </w:style>
  <w:style w:type="paragraph" w:styleId="832">
    <w:name w:val="Subtitle"/>
    <w:basedOn w:val="984"/>
    <w:next w:val="984"/>
    <w:link w:val="83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33">
    <w:name w:val="Subtitle Char"/>
    <w:basedOn w:val="988"/>
    <w:link w:val="832"/>
    <w:uiPriority w:val="11"/>
    <w:pPr>
      <w:pBdr/>
      <w:spacing/>
      <w:ind/>
    </w:pPr>
    <w:rPr>
      <w:sz w:val="24"/>
      <w:szCs w:val="24"/>
    </w:rPr>
  </w:style>
  <w:style w:type="paragraph" w:styleId="834">
    <w:name w:val="Quote"/>
    <w:basedOn w:val="984"/>
    <w:next w:val="984"/>
    <w:link w:val="835"/>
    <w:uiPriority w:val="29"/>
    <w:qFormat/>
    <w:pPr>
      <w:pBdr/>
      <w:spacing/>
      <w:ind w:right="720" w:left="720"/>
    </w:pPr>
    <w:rPr>
      <w:i/>
    </w:rPr>
  </w:style>
  <w:style w:type="character" w:styleId="835">
    <w:name w:val="Quote Char"/>
    <w:link w:val="834"/>
    <w:uiPriority w:val="29"/>
    <w:pPr>
      <w:pBdr/>
      <w:spacing/>
      <w:ind/>
    </w:pPr>
    <w:rPr>
      <w:i/>
    </w:rPr>
  </w:style>
  <w:style w:type="paragraph" w:styleId="836">
    <w:name w:val="Intense Quote"/>
    <w:basedOn w:val="984"/>
    <w:next w:val="984"/>
    <w:link w:val="8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37">
    <w:name w:val="Intense Quote Char"/>
    <w:link w:val="836"/>
    <w:uiPriority w:val="30"/>
    <w:pPr>
      <w:pBdr/>
      <w:spacing/>
      <w:ind/>
    </w:pPr>
    <w:rPr>
      <w:i/>
    </w:rPr>
  </w:style>
  <w:style w:type="character" w:styleId="838">
    <w:name w:val="Header Char"/>
    <w:basedOn w:val="988"/>
    <w:link w:val="991"/>
    <w:uiPriority w:val="99"/>
    <w:pPr>
      <w:pBdr/>
      <w:spacing/>
      <w:ind/>
    </w:pPr>
  </w:style>
  <w:style w:type="character" w:styleId="839">
    <w:name w:val="Footer Char"/>
    <w:basedOn w:val="988"/>
    <w:link w:val="992"/>
    <w:uiPriority w:val="99"/>
    <w:pPr>
      <w:pBdr/>
      <w:spacing/>
      <w:ind/>
    </w:pPr>
  </w:style>
  <w:style w:type="paragraph" w:styleId="840">
    <w:name w:val="Caption"/>
    <w:basedOn w:val="984"/>
    <w:next w:val="98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1">
    <w:name w:val="Caption Char"/>
    <w:basedOn w:val="840"/>
    <w:link w:val="992"/>
    <w:uiPriority w:val="99"/>
    <w:pPr>
      <w:pBdr/>
      <w:spacing/>
      <w:ind/>
    </w:pPr>
  </w:style>
  <w:style w:type="table" w:styleId="84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7">
    <w:name w:val="footnote text"/>
    <w:basedOn w:val="984"/>
    <w:link w:val="96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68">
    <w:name w:val="Footnote Text Char"/>
    <w:link w:val="967"/>
    <w:uiPriority w:val="99"/>
    <w:pPr>
      <w:pBdr/>
      <w:spacing/>
      <w:ind/>
    </w:pPr>
    <w:rPr>
      <w:sz w:val="18"/>
    </w:rPr>
  </w:style>
  <w:style w:type="character" w:styleId="969">
    <w:name w:val="footnote reference"/>
    <w:basedOn w:val="988"/>
    <w:uiPriority w:val="99"/>
    <w:unhideWhenUsed/>
    <w:pPr>
      <w:pBdr/>
      <w:spacing/>
      <w:ind/>
    </w:pPr>
    <w:rPr>
      <w:vertAlign w:val="superscript"/>
    </w:rPr>
  </w:style>
  <w:style w:type="paragraph" w:styleId="970">
    <w:name w:val="endnote text"/>
    <w:basedOn w:val="984"/>
    <w:link w:val="97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71">
    <w:name w:val="Endnote Text Char"/>
    <w:link w:val="970"/>
    <w:uiPriority w:val="99"/>
    <w:pPr>
      <w:pBdr/>
      <w:spacing/>
      <w:ind/>
    </w:pPr>
    <w:rPr>
      <w:sz w:val="20"/>
    </w:rPr>
  </w:style>
  <w:style w:type="character" w:styleId="972">
    <w:name w:val="endnote reference"/>
    <w:basedOn w:val="988"/>
    <w:uiPriority w:val="99"/>
    <w:semiHidden/>
    <w:unhideWhenUsed/>
    <w:pPr>
      <w:pBdr/>
      <w:spacing/>
      <w:ind/>
    </w:pPr>
    <w:rPr>
      <w:vertAlign w:val="superscript"/>
    </w:rPr>
  </w:style>
  <w:style w:type="paragraph" w:styleId="973">
    <w:name w:val="toc 1"/>
    <w:basedOn w:val="984"/>
    <w:next w:val="984"/>
    <w:uiPriority w:val="39"/>
    <w:unhideWhenUsed/>
    <w:pPr>
      <w:pBdr/>
      <w:spacing w:after="57"/>
      <w:ind w:right="0" w:firstLine="0" w:left="0"/>
    </w:pPr>
  </w:style>
  <w:style w:type="paragraph" w:styleId="974">
    <w:name w:val="toc 2"/>
    <w:basedOn w:val="984"/>
    <w:next w:val="984"/>
    <w:uiPriority w:val="39"/>
    <w:unhideWhenUsed/>
    <w:pPr>
      <w:pBdr/>
      <w:spacing w:after="57"/>
      <w:ind w:right="0" w:firstLine="0" w:left="283"/>
    </w:pPr>
  </w:style>
  <w:style w:type="paragraph" w:styleId="975">
    <w:name w:val="toc 3"/>
    <w:basedOn w:val="984"/>
    <w:next w:val="984"/>
    <w:uiPriority w:val="39"/>
    <w:unhideWhenUsed/>
    <w:pPr>
      <w:pBdr/>
      <w:spacing w:after="57"/>
      <w:ind w:right="0" w:firstLine="0" w:left="567"/>
    </w:pPr>
  </w:style>
  <w:style w:type="paragraph" w:styleId="976">
    <w:name w:val="toc 4"/>
    <w:basedOn w:val="984"/>
    <w:next w:val="984"/>
    <w:uiPriority w:val="39"/>
    <w:unhideWhenUsed/>
    <w:pPr>
      <w:pBdr/>
      <w:spacing w:after="57"/>
      <w:ind w:right="0" w:firstLine="0" w:left="850"/>
    </w:pPr>
  </w:style>
  <w:style w:type="paragraph" w:styleId="977">
    <w:name w:val="toc 5"/>
    <w:basedOn w:val="984"/>
    <w:next w:val="984"/>
    <w:uiPriority w:val="39"/>
    <w:unhideWhenUsed/>
    <w:pPr>
      <w:pBdr/>
      <w:spacing w:after="57"/>
      <w:ind w:right="0" w:firstLine="0" w:left="1134"/>
    </w:pPr>
  </w:style>
  <w:style w:type="paragraph" w:styleId="978">
    <w:name w:val="toc 6"/>
    <w:basedOn w:val="984"/>
    <w:next w:val="984"/>
    <w:uiPriority w:val="39"/>
    <w:unhideWhenUsed/>
    <w:pPr>
      <w:pBdr/>
      <w:spacing w:after="57"/>
      <w:ind w:right="0" w:firstLine="0" w:left="1417"/>
    </w:pPr>
  </w:style>
  <w:style w:type="paragraph" w:styleId="979">
    <w:name w:val="toc 7"/>
    <w:basedOn w:val="984"/>
    <w:next w:val="984"/>
    <w:uiPriority w:val="39"/>
    <w:unhideWhenUsed/>
    <w:pPr>
      <w:pBdr/>
      <w:spacing w:after="57"/>
      <w:ind w:right="0" w:firstLine="0" w:left="1701"/>
    </w:pPr>
  </w:style>
  <w:style w:type="paragraph" w:styleId="980">
    <w:name w:val="toc 8"/>
    <w:basedOn w:val="984"/>
    <w:next w:val="984"/>
    <w:uiPriority w:val="39"/>
    <w:unhideWhenUsed/>
    <w:pPr>
      <w:pBdr/>
      <w:spacing w:after="57"/>
      <w:ind w:right="0" w:firstLine="0" w:left="1984"/>
    </w:pPr>
  </w:style>
  <w:style w:type="paragraph" w:styleId="981">
    <w:name w:val="toc 9"/>
    <w:basedOn w:val="984"/>
    <w:next w:val="984"/>
    <w:uiPriority w:val="39"/>
    <w:unhideWhenUsed/>
    <w:pPr>
      <w:pBdr/>
      <w:spacing w:after="57"/>
      <w:ind w:right="0" w:firstLine="0" w:left="2268"/>
    </w:pPr>
  </w:style>
  <w:style w:type="paragraph" w:styleId="982">
    <w:name w:val="TOC Heading"/>
    <w:uiPriority w:val="39"/>
    <w:unhideWhenUsed/>
    <w:pPr>
      <w:pBdr/>
      <w:spacing/>
      <w:ind/>
    </w:pPr>
  </w:style>
  <w:style w:type="paragraph" w:styleId="983">
    <w:name w:val="table of figures"/>
    <w:basedOn w:val="984"/>
    <w:next w:val="984"/>
    <w:uiPriority w:val="99"/>
    <w:unhideWhenUsed/>
    <w:pPr>
      <w:pBdr/>
      <w:spacing w:after="0" w:afterAutospacing="0"/>
      <w:ind/>
    </w:pPr>
  </w:style>
  <w:style w:type="paragraph" w:styleId="984" w:default="1">
    <w:name w:val="Normal"/>
    <w:next w:val="984"/>
    <w:link w:val="984"/>
    <w:qFormat/>
    <w:pPr>
      <w:pBdr/>
      <w:spacing/>
      <w:ind/>
    </w:pPr>
    <w:rPr>
      <w:sz w:val="24"/>
      <w:szCs w:val="24"/>
      <w:lang w:val="en-US" w:eastAsia="en-US" w:bidi="ar-SA"/>
    </w:rPr>
  </w:style>
  <w:style w:type="paragraph" w:styleId="985">
    <w:name w:val="Heading 1"/>
    <w:basedOn w:val="984"/>
    <w:next w:val="984"/>
    <w:link w:val="995"/>
    <w:qFormat/>
    <w:pPr>
      <w:keepNext w:val="true"/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86">
    <w:name w:val="Heading 4"/>
    <w:basedOn w:val="984"/>
    <w:next w:val="984"/>
    <w:link w:val="984"/>
    <w:qFormat/>
    <w:pPr>
      <w:keepNext w:val="true"/>
      <w:pBdr/>
      <w:spacing/>
      <w:ind/>
      <w:outlineLvl w:val="3"/>
    </w:pPr>
    <w:rPr>
      <w:b/>
      <w:bCs/>
      <w:szCs w:val="20"/>
      <w:lang w:val="sr-Cyrl-CS"/>
    </w:rPr>
  </w:style>
  <w:style w:type="paragraph" w:styleId="987">
    <w:name w:val="Heading 8"/>
    <w:basedOn w:val="984"/>
    <w:next w:val="984"/>
    <w:link w:val="984"/>
    <w:qFormat/>
    <w:pPr>
      <w:keepNext w:val="true"/>
      <w:framePr w:hAnchor="page" w:hSpace="180" w:vAnchor="text" w:wrap="notBeside" w:x="694" w:y="197"/>
      <w:pBdr/>
      <w:spacing/>
      <w:ind/>
      <w:outlineLvl w:val="7"/>
    </w:pPr>
    <w:rPr>
      <w:sz w:val="28"/>
      <w:szCs w:val="20"/>
    </w:rPr>
  </w:style>
  <w:style w:type="character" w:styleId="988" w:default="1">
    <w:name w:val="Default Paragraph Font"/>
    <w:next w:val="988"/>
    <w:link w:val="984"/>
    <w:semiHidden/>
    <w:pPr>
      <w:pBdr/>
      <w:spacing/>
      <w:ind/>
    </w:pPr>
  </w:style>
  <w:style w:type="table" w:styleId="989">
    <w:name w:val="Table Normal"/>
    <w:next w:val="989"/>
    <w:link w:val="984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0" w:default="1">
    <w:name w:val="No List"/>
    <w:next w:val="990"/>
    <w:link w:val="984"/>
    <w:semiHidden/>
    <w:pPr>
      <w:pBdr/>
      <w:spacing/>
      <w:ind/>
    </w:pPr>
  </w:style>
  <w:style w:type="paragraph" w:styleId="991">
    <w:name w:val="Header"/>
    <w:basedOn w:val="984"/>
    <w:next w:val="991"/>
    <w:link w:val="984"/>
    <w:pPr>
      <w:pBdr/>
      <w:tabs>
        <w:tab w:val="center" w:leader="none" w:pos="4320"/>
        <w:tab w:val="right" w:leader="none" w:pos="8640"/>
      </w:tabs>
      <w:spacing/>
      <w:ind/>
    </w:pPr>
  </w:style>
  <w:style w:type="paragraph" w:styleId="992">
    <w:name w:val="Footer"/>
    <w:basedOn w:val="984"/>
    <w:next w:val="992"/>
    <w:link w:val="984"/>
    <w:pPr>
      <w:pBdr/>
      <w:tabs>
        <w:tab w:val="center" w:leader="none" w:pos="4320"/>
        <w:tab w:val="right" w:leader="none" w:pos="8640"/>
      </w:tabs>
      <w:spacing/>
      <w:ind/>
    </w:pPr>
  </w:style>
  <w:style w:type="table" w:styleId="993">
    <w:name w:val="Table Grid"/>
    <w:basedOn w:val="989"/>
    <w:next w:val="993"/>
    <w:link w:val="984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4">
    <w:name w:val="Hyperlink"/>
    <w:basedOn w:val="988"/>
    <w:next w:val="994"/>
    <w:link w:val="984"/>
    <w:pPr>
      <w:pBdr/>
      <w:spacing/>
      <w:ind/>
    </w:pPr>
    <w:rPr>
      <w:color w:val="0000ff"/>
      <w:u w:val="single"/>
    </w:rPr>
  </w:style>
  <w:style w:type="character" w:styleId="995">
    <w:name w:val="Heading 1 Char"/>
    <w:basedOn w:val="988"/>
    <w:next w:val="995"/>
    <w:link w:val="985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96">
    <w:name w:val="Body Text Indent"/>
    <w:basedOn w:val="984"/>
    <w:next w:val="996"/>
    <w:link w:val="997"/>
    <w:pPr>
      <w:pBdr/>
      <w:spacing/>
      <w:ind w:firstLine="720"/>
      <w:jc w:val="center"/>
    </w:pPr>
    <w:rPr>
      <w:lang w:val="sr-Cyrl-CS" w:eastAsia="ar-SA"/>
    </w:rPr>
  </w:style>
  <w:style w:type="character" w:styleId="997">
    <w:name w:val="Body Text Indent Char"/>
    <w:basedOn w:val="988"/>
    <w:next w:val="997"/>
    <w:link w:val="996"/>
    <w:pPr>
      <w:pBdr/>
      <w:spacing/>
      <w:ind/>
    </w:pPr>
    <w:rPr>
      <w:sz w:val="24"/>
      <w:szCs w:val="24"/>
      <w:lang w:val="sr-Cyrl-CS" w:eastAsia="ar-SA"/>
    </w:rPr>
  </w:style>
  <w:style w:type="paragraph" w:styleId="998">
    <w:name w:val="Default"/>
    <w:next w:val="998"/>
    <w:link w:val="984"/>
    <w:pPr>
      <w:pBdr/>
      <w:spacing/>
      <w:ind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table" w:styleId="99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28</dc:title>
  <dc:creator>winxp</dc:creator>
  <cp:revision>7</cp:revision>
  <dcterms:created xsi:type="dcterms:W3CDTF">2022-08-29T13:19:00Z</dcterms:created>
  <dcterms:modified xsi:type="dcterms:W3CDTF">2024-09-16T08:55:39Z</dcterms:modified>
  <cp:version>786432</cp:version>
</cp:coreProperties>
</file>